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ED40" w14:textId="77777777" w:rsidR="00C926D3" w:rsidRPr="00C06A36" w:rsidRDefault="00C926D3" w:rsidP="00C926D3">
      <w:pPr>
        <w:pBdr>
          <w:bottom w:val="single" w:sz="12" w:space="1" w:color="auto"/>
        </w:pBdr>
        <w:rPr>
          <w:color w:val="FF0000"/>
          <w:sz w:val="4"/>
          <w:szCs w:val="4"/>
          <w:lang w:val="fr-CH"/>
        </w:rPr>
      </w:pPr>
    </w:p>
    <w:p w14:paraId="19F6884B" w14:textId="015B0EAE" w:rsidR="00C926D3" w:rsidRPr="00C06A36" w:rsidRDefault="00C926D3" w:rsidP="00110F6C">
      <w:pPr>
        <w:pStyle w:val="SNBSFliesstext"/>
        <w:ind w:left="1134" w:hanging="1134"/>
        <w:rPr>
          <w:lang w:val="fr-CH"/>
        </w:rPr>
      </w:pPr>
      <w:r w:rsidRPr="00C06A36">
        <w:rPr>
          <w:lang w:val="fr-CH"/>
        </w:rPr>
        <w:t>Projet</w:t>
      </w:r>
      <w:r w:rsidRPr="00C06A36">
        <w:rPr>
          <w:lang w:val="fr-CH"/>
        </w:rPr>
        <w:tab/>
        <w:t xml:space="preserve"> </w:t>
      </w:r>
    </w:p>
    <w:p w14:paraId="21D76922" w14:textId="77777777" w:rsidR="00C926D3" w:rsidRPr="00C06A36" w:rsidRDefault="00C926D3" w:rsidP="00C926D3">
      <w:pPr>
        <w:pBdr>
          <w:bottom w:val="single" w:sz="12" w:space="1" w:color="auto"/>
        </w:pBdr>
        <w:jc w:val="center"/>
        <w:rPr>
          <w:color w:val="FF0000"/>
          <w:sz w:val="4"/>
          <w:szCs w:val="4"/>
          <w:lang w:val="fr-CH"/>
        </w:rPr>
      </w:pPr>
    </w:p>
    <w:p w14:paraId="1976697F" w14:textId="3473F83A" w:rsidR="00C939F6" w:rsidRPr="00C06A36" w:rsidRDefault="00C939F6" w:rsidP="006D6306">
      <w:pPr>
        <w:pStyle w:val="SNBSUeberschrift1"/>
        <w:rPr>
          <w:lang w:val="fr-CH"/>
        </w:rPr>
      </w:pPr>
      <w:r w:rsidRPr="00C06A36">
        <w:rPr>
          <w:lang w:val="fr-CH"/>
        </w:rPr>
        <w:t>Concept d'utilisatio</w:t>
      </w:r>
      <w:bookmarkStart w:id="0" w:name="_GoBack"/>
      <w:bookmarkEnd w:id="0"/>
      <w:r w:rsidRPr="00C06A36">
        <w:rPr>
          <w:lang w:val="fr-CH"/>
        </w:rPr>
        <w:t>n/de gestion</w:t>
      </w:r>
    </w:p>
    <w:p w14:paraId="6006A3E2" w14:textId="13310226" w:rsidR="009E64EA" w:rsidRPr="00C06A36" w:rsidRDefault="009E64EA" w:rsidP="009E64EA">
      <w:pPr>
        <w:pStyle w:val="SNBSFliesstext"/>
        <w:rPr>
          <w:lang w:val="fr-CH"/>
        </w:rPr>
      </w:pPr>
      <w:r w:rsidRPr="00C06A36">
        <w:rPr>
          <w:lang w:val="fr-CH"/>
        </w:rPr>
        <w:t xml:space="preserve">Le concept intègre les éléments </w:t>
      </w:r>
      <w:proofErr w:type="gramStart"/>
      <w:r w:rsidRPr="00C06A36">
        <w:rPr>
          <w:lang w:val="fr-CH"/>
        </w:rPr>
        <w:t>suivants:</w:t>
      </w:r>
      <w:proofErr w:type="gramEnd"/>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C939F6" w:rsidRPr="009D6F15" w14:paraId="19766983" w14:textId="77777777" w:rsidTr="00B26D99">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14:paraId="19766981" w14:textId="77777777" w:rsidR="00C939F6" w:rsidRPr="009D6F15" w:rsidRDefault="00C939F6" w:rsidP="00C926D3">
            <w:pPr>
              <w:pStyle w:val="SNBSTitelTabelle"/>
            </w:pPr>
            <w:proofErr w:type="spellStart"/>
            <w:r w:rsidRPr="009D6F15">
              <w:t>Thème</w:t>
            </w:r>
            <w:proofErr w:type="spellEnd"/>
          </w:p>
        </w:tc>
        <w:tc>
          <w:tcPr>
            <w:tcW w:w="4961"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14:paraId="19766982" w14:textId="77777777" w:rsidR="00C939F6" w:rsidRPr="009D6F15" w:rsidRDefault="00C939F6" w:rsidP="00C926D3">
            <w:pPr>
              <w:pStyle w:val="SNBSTitelTabelle"/>
            </w:pPr>
            <w:r w:rsidRPr="009D6F15">
              <w:t>Indication</w:t>
            </w:r>
          </w:p>
        </w:tc>
      </w:tr>
      <w:tr w:rsidR="00C939F6" w:rsidRPr="009D6F15" w14:paraId="19766986" w14:textId="77777777" w:rsidTr="00B26D9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84" w14:textId="6AEFA6BF" w:rsidR="00C939F6" w:rsidRPr="009D6F15" w:rsidRDefault="00BF5257" w:rsidP="00C926D3">
            <w:pPr>
              <w:pStyle w:val="SNBSFliesstext"/>
            </w:pPr>
            <w:r w:rsidRPr="00BF5257">
              <w:t>Fonction et finalité</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85" w14:textId="1D4ECED4" w:rsidR="00C939F6" w:rsidRPr="00AD77D8" w:rsidRDefault="00C939F6" w:rsidP="00C926D3">
            <w:pPr>
              <w:pStyle w:val="SNBSFliesstext"/>
            </w:pPr>
          </w:p>
        </w:tc>
      </w:tr>
      <w:tr w:rsidR="00C939F6" w:rsidRPr="00672ECB" w14:paraId="19766989" w14:textId="77777777" w:rsidTr="00C926D3">
        <w:trPr>
          <w:cnfStyle w:val="000000100000" w:firstRow="0" w:lastRow="0" w:firstColumn="0" w:lastColumn="0" w:oddVBand="0" w:evenVBand="0" w:oddHBand="1" w:evenHBand="0" w:firstRowFirstColumn="0" w:firstRowLastColumn="0" w:lastRowFirstColumn="0" w:lastRowLastColumn="0"/>
          <w:cantSplit/>
          <w:trHeight w:val="521"/>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9766987" w14:textId="4E28839B" w:rsidR="00C939F6" w:rsidRPr="00C06A36" w:rsidRDefault="00BF5257" w:rsidP="00C926D3">
            <w:pPr>
              <w:pStyle w:val="SNBSFliesstext"/>
              <w:rPr>
                <w:lang w:val="fr-CH"/>
              </w:rPr>
            </w:pPr>
            <w:r w:rsidRPr="00C06A36">
              <w:rPr>
                <w:lang w:val="fr-CH"/>
              </w:rPr>
              <w:t xml:space="preserve">Groupes cibles (qui sont les utilisatrices et </w:t>
            </w:r>
            <w:proofErr w:type="gramStart"/>
            <w:r w:rsidRPr="00C06A36">
              <w:rPr>
                <w:lang w:val="fr-CH"/>
              </w:rPr>
              <w:t>utilisateurs;</w:t>
            </w:r>
            <w:proofErr w:type="gramEnd"/>
            <w:r w:rsidRPr="00C06A36">
              <w:rPr>
                <w:lang w:val="fr-CH"/>
              </w:rPr>
              <w:t xml:space="preserve"> internes ou externes?)</w:t>
            </w:r>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9766988" w14:textId="73615588" w:rsidR="00C926D3" w:rsidRPr="00C06A36" w:rsidRDefault="00C926D3" w:rsidP="00C926D3">
            <w:pPr>
              <w:pStyle w:val="SNBSFliesstext"/>
              <w:rPr>
                <w:lang w:val="fr-CH"/>
              </w:rPr>
            </w:pPr>
          </w:p>
        </w:tc>
      </w:tr>
      <w:tr w:rsidR="00C939F6" w:rsidRPr="00672ECB" w14:paraId="1976698C" w14:textId="77777777" w:rsidTr="00B26D9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8A" w14:textId="68EA455B" w:rsidR="00C939F6" w:rsidRPr="00C06A36" w:rsidRDefault="00BF5257" w:rsidP="00C926D3">
            <w:pPr>
              <w:pStyle w:val="SNBSFliesstext"/>
              <w:rPr>
                <w:lang w:val="fr-CH"/>
              </w:rPr>
            </w:pPr>
            <w:r w:rsidRPr="00C06A36">
              <w:rPr>
                <w:lang w:val="fr-CH"/>
              </w:rPr>
              <w:t xml:space="preserve">Heures et fréquence d’utilisation (quand et à quelle fréquence les locaux sont-ils utilisés </w:t>
            </w:r>
            <w:r w:rsidR="00C33F07" w:rsidRPr="00C06A36">
              <w:rPr>
                <w:lang w:val="fr-CH"/>
              </w:rPr>
              <w:t xml:space="preserve">et </w:t>
            </w:r>
            <w:r w:rsidRPr="00C06A36">
              <w:rPr>
                <w:lang w:val="fr-CH"/>
              </w:rPr>
              <w:t xml:space="preserve">par </w:t>
            </w:r>
            <w:proofErr w:type="gramStart"/>
            <w:r w:rsidRPr="00C06A36">
              <w:rPr>
                <w:lang w:val="fr-CH"/>
              </w:rPr>
              <w:t>qui?</w:t>
            </w:r>
            <w:proofErr w:type="gramEnd"/>
            <w:r w:rsidRPr="00C06A36">
              <w:rPr>
                <w:lang w:val="fr-CH"/>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8B" w14:textId="781B48C9" w:rsidR="00C939F6" w:rsidRPr="00C06A36" w:rsidRDefault="00C939F6" w:rsidP="00C926D3">
            <w:pPr>
              <w:pStyle w:val="SNBSFliesstext"/>
              <w:rPr>
                <w:lang w:val="fr-CH"/>
              </w:rPr>
            </w:pPr>
          </w:p>
        </w:tc>
      </w:tr>
      <w:tr w:rsidR="00C939F6" w:rsidRPr="00672ECB" w14:paraId="1976698F" w14:textId="77777777" w:rsidTr="00E37E7D">
        <w:trPr>
          <w:cnfStyle w:val="000000100000" w:firstRow="0" w:lastRow="0" w:firstColumn="0" w:lastColumn="0" w:oddVBand="0" w:evenVBand="0" w:oddHBand="1" w:evenHBand="0" w:firstRowFirstColumn="0" w:firstRowLastColumn="0" w:lastRowFirstColumn="0" w:lastRowLastColumn="0"/>
          <w:cantSplit/>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976698D" w14:textId="51BF8C47" w:rsidR="00C939F6" w:rsidRPr="00C06A36" w:rsidRDefault="00BF5257" w:rsidP="00C926D3">
            <w:pPr>
              <w:pStyle w:val="SNBSFliesstext"/>
              <w:rPr>
                <w:lang w:val="fr-CH"/>
              </w:rPr>
            </w:pPr>
            <w:r w:rsidRPr="00C06A36">
              <w:rPr>
                <w:lang w:val="fr-CH"/>
              </w:rPr>
              <w:t xml:space="preserve">Gestion (qui se charge de l’accessibilité et de l’entretien des </w:t>
            </w:r>
            <w:proofErr w:type="gramStart"/>
            <w:r w:rsidRPr="00C06A36">
              <w:rPr>
                <w:lang w:val="fr-CH"/>
              </w:rPr>
              <w:t>espaces?</w:t>
            </w:r>
            <w:proofErr w:type="gramEnd"/>
            <w:r w:rsidRPr="00C06A36">
              <w:rPr>
                <w:lang w:val="fr-CH"/>
              </w:rPr>
              <w:t>)</w:t>
            </w:r>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976698E" w14:textId="49C451B6" w:rsidR="00C939F6" w:rsidRPr="00C06A36" w:rsidRDefault="00C939F6" w:rsidP="00C926D3">
            <w:pPr>
              <w:pStyle w:val="SNBSFliesstext"/>
              <w:rPr>
                <w:lang w:val="fr-CH"/>
              </w:rPr>
            </w:pPr>
          </w:p>
        </w:tc>
      </w:tr>
      <w:tr w:rsidR="00C939F6" w:rsidRPr="00672ECB" w14:paraId="19766992" w14:textId="77777777" w:rsidTr="00B26D9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90" w14:textId="3FAA4017" w:rsidR="00C939F6" w:rsidRPr="00C06A36" w:rsidRDefault="00BF5257" w:rsidP="00C926D3">
            <w:pPr>
              <w:pStyle w:val="SNBSFliesstext"/>
              <w:rPr>
                <w:lang w:val="fr-CH"/>
              </w:rPr>
            </w:pPr>
            <w:r w:rsidRPr="00C06A36">
              <w:rPr>
                <w:lang w:val="fr-CH"/>
              </w:rPr>
              <w:t xml:space="preserve">Locations par des tiers (comment les locaux peuvent-ils être loués, qui est responsable, quels dispositif existent ou doivent être mis à disposition à cet </w:t>
            </w:r>
            <w:proofErr w:type="gramStart"/>
            <w:r w:rsidRPr="00C06A36">
              <w:rPr>
                <w:lang w:val="fr-CH"/>
              </w:rPr>
              <w:t>effet?</w:t>
            </w:r>
            <w:proofErr w:type="gramEnd"/>
            <w:r w:rsidRPr="00C06A36">
              <w:rPr>
                <w:lang w:val="fr-CH"/>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91" w14:textId="0B7F955A" w:rsidR="00C939F6" w:rsidRPr="00C06A36" w:rsidRDefault="00C939F6" w:rsidP="00C926D3">
            <w:pPr>
              <w:pStyle w:val="SNBSFliesstext"/>
              <w:rPr>
                <w:lang w:val="fr-CH"/>
              </w:rPr>
            </w:pPr>
          </w:p>
        </w:tc>
      </w:tr>
      <w:tr w:rsidR="00C939F6" w:rsidRPr="009D6F15" w14:paraId="19766995" w14:textId="77777777" w:rsidTr="00E37E7D">
        <w:trPr>
          <w:cnfStyle w:val="000000100000" w:firstRow="0" w:lastRow="0" w:firstColumn="0" w:lastColumn="0" w:oddVBand="0" w:evenVBand="0" w:oddHBand="1" w:evenHBand="0" w:firstRowFirstColumn="0" w:firstRowLastColumn="0" w:lastRowFirstColumn="0" w:lastRowLastColumn="0"/>
          <w:cantSplit/>
        </w:trPr>
        <w:tc>
          <w:tcPr>
            <w:tcW w:w="5240"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9766993" w14:textId="461AA6F9" w:rsidR="00C939F6" w:rsidRPr="009D6F15" w:rsidRDefault="00BF5257" w:rsidP="00C926D3">
            <w:pPr>
              <w:pStyle w:val="SNBSFliesstext"/>
            </w:pPr>
            <w:proofErr w:type="spellStart"/>
            <w:r w:rsidRPr="00BF5257">
              <w:t>Accessibilité</w:t>
            </w:r>
            <w:proofErr w:type="spellEnd"/>
            <w:r w:rsidRPr="00BF5257">
              <w:t xml:space="preserve">, </w:t>
            </w:r>
            <w:proofErr w:type="spellStart"/>
            <w:r w:rsidRPr="00BF5257">
              <w:t>heures</w:t>
            </w:r>
            <w:proofErr w:type="spellEnd"/>
            <w:r w:rsidRPr="00BF5257">
              <w:t xml:space="preserve"> </w:t>
            </w:r>
            <w:proofErr w:type="spellStart"/>
            <w:r w:rsidRPr="00BF5257">
              <w:t>d'ouverture</w:t>
            </w:r>
            <w:proofErr w:type="spellEnd"/>
          </w:p>
        </w:tc>
        <w:tc>
          <w:tcPr>
            <w:tcW w:w="4961" w:type="dxa"/>
            <w:tcBorders>
              <w:left w:val="none" w:sz="0" w:space="0" w:color="auto"/>
              <w:bottom w:val="none" w:sz="0" w:space="0" w:color="auto"/>
              <w:right w:val="none" w:sz="0" w:space="0" w:color="auto"/>
              <w:tl2br w:val="none" w:sz="0" w:space="0" w:color="auto"/>
              <w:tr2bl w:val="none" w:sz="0" w:space="0" w:color="auto"/>
            </w:tcBorders>
            <w:shd w:val="clear" w:color="auto" w:fill="auto"/>
          </w:tcPr>
          <w:p w14:paraId="19766994" w14:textId="38915631" w:rsidR="00C939F6" w:rsidRPr="00286465" w:rsidRDefault="00C939F6" w:rsidP="00C926D3">
            <w:pPr>
              <w:pStyle w:val="SNBSFliesstext"/>
            </w:pPr>
          </w:p>
        </w:tc>
      </w:tr>
      <w:tr w:rsidR="00C939F6" w:rsidRPr="00672ECB" w14:paraId="19766998" w14:textId="77777777" w:rsidTr="00B26D99">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96" w14:textId="7FF39A71" w:rsidR="00C939F6" w:rsidRPr="00C06A36" w:rsidRDefault="00BF5257" w:rsidP="00C926D3">
            <w:pPr>
              <w:pStyle w:val="SNBSFliesstext"/>
              <w:rPr>
                <w:lang w:val="fr-CH"/>
              </w:rPr>
            </w:pPr>
            <w:r w:rsidRPr="00C06A36">
              <w:rPr>
                <w:lang w:val="fr-CH"/>
              </w:rPr>
              <w:t xml:space="preserve">Possibilités d'intervention des futurs utilisatrices et utilisateurs dans la phase de planification (participation aux décisions concernant l'aménagement spatial et la fonction des </w:t>
            </w:r>
            <w:proofErr w:type="gramStart"/>
            <w:r w:rsidRPr="00C06A36">
              <w:rPr>
                <w:lang w:val="fr-CH"/>
              </w:rPr>
              <w:t>locaux;</w:t>
            </w:r>
            <w:proofErr w:type="gramEnd"/>
            <w:r w:rsidRPr="00C06A36">
              <w:rPr>
                <w:lang w:val="fr-CH"/>
              </w:rPr>
              <w:t xml:space="preserve"> phase d'exploitation cf. grandeur mesurée 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97" w14:textId="3AA46DFE" w:rsidR="00C939F6" w:rsidRPr="00C06A36" w:rsidRDefault="00C939F6" w:rsidP="00C926D3">
            <w:pPr>
              <w:pStyle w:val="SNBSFliesstext"/>
              <w:rPr>
                <w:lang w:val="fr-CH"/>
              </w:rPr>
            </w:pPr>
          </w:p>
        </w:tc>
      </w:tr>
    </w:tbl>
    <w:p w14:paraId="0F4A1093" w14:textId="77777777" w:rsidR="009E64EA" w:rsidRPr="00C06A36" w:rsidRDefault="009E64EA">
      <w:pPr>
        <w:rPr>
          <w:lang w:val="fr-CH"/>
        </w:rPr>
      </w:pPr>
    </w:p>
    <w:p w14:paraId="5A2C1AEF" w14:textId="6472483C" w:rsidR="009E64EA" w:rsidRPr="00C06A36" w:rsidRDefault="009E64EA">
      <w:pPr>
        <w:rPr>
          <w:lang w:val="fr-CH"/>
        </w:rPr>
      </w:pPr>
      <w:r w:rsidRPr="00C06A36">
        <w:rPr>
          <w:lang w:val="fr-CH"/>
        </w:rPr>
        <w:t xml:space="preserve">Les possibles conflits d’utilisation et la manière de les gérer doivent être </w:t>
      </w:r>
      <w:proofErr w:type="gramStart"/>
      <w:r w:rsidRPr="00C06A36">
        <w:rPr>
          <w:lang w:val="fr-CH"/>
        </w:rPr>
        <w:t>décrits:</w:t>
      </w:r>
      <w:proofErr w:type="gramEnd"/>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9A141D" w:rsidRPr="009D6F15" w14:paraId="37B23602" w14:textId="77777777" w:rsidTr="009A141D">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14:paraId="0BEADB22" w14:textId="77777777" w:rsidR="009A141D" w:rsidRPr="009D6F15" w:rsidRDefault="009A141D" w:rsidP="00161823">
            <w:pPr>
              <w:pStyle w:val="SNBSTitelTabelle"/>
            </w:pPr>
            <w:proofErr w:type="spellStart"/>
            <w:r w:rsidRPr="009D6F15">
              <w:t>Thème</w:t>
            </w:r>
            <w:proofErr w:type="spellEnd"/>
          </w:p>
        </w:tc>
        <w:tc>
          <w:tcPr>
            <w:tcW w:w="4961" w:type="dxa"/>
            <w:tcBorders>
              <w:top w:val="single" w:sz="4" w:space="0" w:color="auto"/>
              <w:left w:val="none" w:sz="0" w:space="0" w:color="auto"/>
              <w:bottom w:val="single" w:sz="4" w:space="0" w:color="auto"/>
              <w:right w:val="none" w:sz="0" w:space="0" w:color="auto"/>
              <w:tl2br w:val="none" w:sz="0" w:space="0" w:color="auto"/>
              <w:tr2bl w:val="none" w:sz="0" w:space="0" w:color="auto"/>
            </w:tcBorders>
            <w:shd w:val="clear" w:color="auto" w:fill="BFBFBF" w:themeFill="background1" w:themeFillShade="BF"/>
          </w:tcPr>
          <w:p w14:paraId="4BE5531C" w14:textId="77777777" w:rsidR="009A141D" w:rsidRPr="009D6F15" w:rsidRDefault="009A141D" w:rsidP="00161823">
            <w:pPr>
              <w:pStyle w:val="SNBSTitelTabelle"/>
            </w:pPr>
            <w:r w:rsidRPr="009D6F15">
              <w:t>Indication</w:t>
            </w:r>
          </w:p>
        </w:tc>
      </w:tr>
      <w:tr w:rsidR="00C939F6" w:rsidRPr="00672ECB" w14:paraId="1976699E" w14:textId="77777777" w:rsidTr="009E64EA">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9C" w14:textId="635F59FD" w:rsidR="00C939F6" w:rsidRPr="00C06A36" w:rsidRDefault="00BF5257" w:rsidP="00C926D3">
            <w:pPr>
              <w:pStyle w:val="SNBSFliesstext"/>
              <w:rPr>
                <w:lang w:val="fr-CH"/>
              </w:rPr>
            </w:pPr>
            <w:r w:rsidRPr="00C06A36">
              <w:rPr>
                <w:lang w:val="fr-CH"/>
              </w:rPr>
              <w:t>Identification des conflits d’utilisation potentiels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9D" w14:textId="4CAB2F0B" w:rsidR="00C939F6" w:rsidRPr="00C06A36" w:rsidRDefault="00C939F6" w:rsidP="00C926D3">
            <w:pPr>
              <w:pStyle w:val="SNBSFliesstext"/>
              <w:rPr>
                <w:lang w:val="fr-CH"/>
              </w:rPr>
            </w:pPr>
          </w:p>
        </w:tc>
      </w:tr>
      <w:tr w:rsidR="00C939F6" w:rsidRPr="00672ECB" w14:paraId="197669A1" w14:textId="77777777" w:rsidTr="009A141D">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9F" w14:textId="3B4369B6" w:rsidR="00C939F6" w:rsidRPr="00C06A36" w:rsidRDefault="00BF5257" w:rsidP="00C926D3">
            <w:pPr>
              <w:pStyle w:val="SNBSFliesstext"/>
              <w:rPr>
                <w:lang w:val="fr-CH"/>
              </w:rPr>
            </w:pPr>
            <w:r w:rsidRPr="00C06A36">
              <w:rPr>
                <w:lang w:val="fr-CH"/>
              </w:rPr>
              <w:t>Solutions constructives ou d’exploitation à d’éventuels conflits, p. ex. via la disposition des espaces, des accès séparés, des mesures acoustiques.</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A0" w14:textId="5E38A557" w:rsidR="00C939F6" w:rsidRPr="00C06A36" w:rsidRDefault="00C939F6" w:rsidP="00C926D3">
            <w:pPr>
              <w:pStyle w:val="SNBSFliesstext"/>
              <w:rPr>
                <w:lang w:val="fr-CH"/>
              </w:rPr>
            </w:pPr>
          </w:p>
        </w:tc>
      </w:tr>
      <w:tr w:rsidR="00C939F6" w:rsidRPr="00672ECB" w14:paraId="197669A4" w14:textId="77777777" w:rsidTr="009E64EA">
        <w:trPr>
          <w:cantSplit/>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97669A2" w14:textId="29BF4B57" w:rsidR="00C939F6" w:rsidRPr="00C06A36" w:rsidRDefault="00BF5257" w:rsidP="00C926D3">
            <w:pPr>
              <w:pStyle w:val="SNBSFliesstext"/>
              <w:rPr>
                <w:lang w:val="fr-CH"/>
              </w:rPr>
            </w:pPr>
            <w:r w:rsidRPr="00C06A36">
              <w:rPr>
                <w:lang w:val="fr-CH"/>
              </w:rPr>
              <w:t>Pour les bâtiments scolaires, le concept pédagogique est au premier plan lors de l'élaboration d'un concept d'utilisation et de gestion.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7669A3" w14:textId="3E2BED79" w:rsidR="00C939F6" w:rsidRPr="00C06A36" w:rsidRDefault="00C939F6" w:rsidP="00C926D3">
            <w:pPr>
              <w:pStyle w:val="SNBSFliesstext"/>
              <w:rPr>
                <w:lang w:val="fr-CH"/>
              </w:rPr>
            </w:pPr>
          </w:p>
        </w:tc>
      </w:tr>
    </w:tbl>
    <w:p w14:paraId="197669A6" w14:textId="5F2B1FC0" w:rsidR="00C939F6" w:rsidRPr="00C06A36" w:rsidRDefault="00C939F6" w:rsidP="009E64EA">
      <w:pPr>
        <w:pStyle w:val="SNBSUeberschrift1"/>
        <w:keepLines/>
        <w:rPr>
          <w:lang w:val="fr-CH"/>
        </w:rPr>
      </w:pPr>
      <w:r w:rsidRPr="00C06A36">
        <w:rPr>
          <w:lang w:val="fr-CH"/>
        </w:rPr>
        <w:t>Équipement de base</w:t>
      </w:r>
    </w:p>
    <w:p w14:paraId="146DE9C9" w14:textId="30ADB9DA" w:rsidR="00B4797E" w:rsidRPr="00B4797E" w:rsidRDefault="00B4797E" w:rsidP="009E64EA">
      <w:pPr>
        <w:pStyle w:val="SNBSFliesstext"/>
        <w:keepLines/>
      </w:pPr>
      <w:r w:rsidRPr="00C06A36">
        <w:rPr>
          <w:lang w:val="fr-CH"/>
        </w:rPr>
        <w:t xml:space="preserve">L'aménagement et l'équipement du local correspondent autant que possible aux fonctions et besoins des groupes cibles. </w:t>
      </w:r>
      <w:proofErr w:type="spellStart"/>
      <w:r w:rsidRPr="00B4797E">
        <w:t>Les</w:t>
      </w:r>
      <w:proofErr w:type="spellEnd"/>
      <w:r w:rsidRPr="00B4797E">
        <w:t xml:space="preserve"> </w:t>
      </w:r>
      <w:proofErr w:type="spellStart"/>
      <w:r w:rsidRPr="00B4797E">
        <w:t>critères</w:t>
      </w:r>
      <w:proofErr w:type="spellEnd"/>
      <w:r w:rsidRPr="00B4797E">
        <w:t xml:space="preserve"> </w:t>
      </w:r>
      <w:proofErr w:type="spellStart"/>
      <w:r w:rsidRPr="00B4797E">
        <w:t>suivants</w:t>
      </w:r>
      <w:proofErr w:type="spellEnd"/>
      <w:r w:rsidRPr="00B4797E">
        <w:t xml:space="preserve"> </w:t>
      </w:r>
      <w:proofErr w:type="spellStart"/>
      <w:r w:rsidRPr="00B4797E">
        <w:t>sont</w:t>
      </w:r>
      <w:proofErr w:type="spellEnd"/>
      <w:r w:rsidRPr="00B4797E">
        <w:t xml:space="preserve"> à prendre en compte:</w:t>
      </w:r>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C939F6" w:rsidRPr="009D6F15" w14:paraId="197669A9" w14:textId="77777777" w:rsidTr="00E37E7D">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197669A7" w14:textId="77777777" w:rsidR="00C939F6" w:rsidRPr="009D6F15" w:rsidRDefault="00C939F6" w:rsidP="009E64EA">
            <w:pPr>
              <w:pStyle w:val="SNBSTitelTabelle"/>
              <w:keepLines/>
            </w:pPr>
            <w:r w:rsidRPr="009D6F15">
              <w:t>Thème</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197669A8" w14:textId="77777777" w:rsidR="00C939F6" w:rsidRPr="009D6F15" w:rsidRDefault="00C939F6" w:rsidP="009E64EA">
            <w:pPr>
              <w:pStyle w:val="SNBSTitelTabelle"/>
              <w:keepLines/>
            </w:pPr>
            <w:r w:rsidRPr="009D6F15">
              <w:t>Indication</w:t>
            </w:r>
          </w:p>
        </w:tc>
      </w:tr>
      <w:tr w:rsidR="00C939F6" w:rsidRPr="00672ECB" w14:paraId="197669AC" w14:textId="77777777" w:rsidTr="00E37E7D">
        <w:trPr>
          <w:cantSplit/>
        </w:trPr>
        <w:tc>
          <w:tcPr>
            <w:tcW w:w="5240" w:type="dxa"/>
            <w:shd w:val="clear" w:color="auto" w:fill="auto"/>
          </w:tcPr>
          <w:p w14:paraId="197669AA" w14:textId="51C62E3E" w:rsidR="00C939F6" w:rsidRPr="00C06A36" w:rsidRDefault="00B26D99" w:rsidP="009E64EA">
            <w:pPr>
              <w:pStyle w:val="SNBSFliesstext"/>
              <w:keepLines/>
              <w:rPr>
                <w:lang w:val="fr-CH"/>
              </w:rPr>
            </w:pPr>
            <w:r w:rsidRPr="00C06A36">
              <w:rPr>
                <w:lang w:val="fr-CH"/>
              </w:rPr>
              <w:t>Dimension du local adaptée à l’utilisation prévue, espace de rangement</w:t>
            </w:r>
          </w:p>
        </w:tc>
        <w:tc>
          <w:tcPr>
            <w:tcW w:w="4961" w:type="dxa"/>
            <w:shd w:val="clear" w:color="auto" w:fill="auto"/>
          </w:tcPr>
          <w:p w14:paraId="197669AB" w14:textId="3641FFE4" w:rsidR="00C939F6" w:rsidRPr="00C06A36" w:rsidRDefault="00C939F6" w:rsidP="009E64EA">
            <w:pPr>
              <w:pStyle w:val="SNBSFliesstext"/>
              <w:keepLines/>
              <w:rPr>
                <w:lang w:val="fr-CH"/>
              </w:rPr>
            </w:pPr>
          </w:p>
        </w:tc>
      </w:tr>
      <w:tr w:rsidR="00C939F6" w:rsidRPr="00672ECB" w14:paraId="197669AF" w14:textId="77777777" w:rsidTr="00E37E7D">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7669AD" w14:textId="70AF5060" w:rsidR="00C939F6" w:rsidRPr="00C06A36" w:rsidRDefault="00B26D99" w:rsidP="009E64EA">
            <w:pPr>
              <w:pStyle w:val="SNBSFliesstext"/>
              <w:keepLines/>
              <w:rPr>
                <w:lang w:val="fr-CH"/>
              </w:rPr>
            </w:pPr>
            <w:r w:rsidRPr="00C06A36">
              <w:rPr>
                <w:lang w:val="fr-CH"/>
              </w:rPr>
              <w:t xml:space="preserve">Offre adéquate en réseaux d'approvisionnement par rapport à l'utilisation prévue (eau, électricité, </w:t>
            </w:r>
            <w:proofErr w:type="spellStart"/>
            <w:r w:rsidRPr="00C06A36">
              <w:rPr>
                <w:lang w:val="fr-CH"/>
              </w:rPr>
              <w:t>télé-communications</w:t>
            </w:r>
            <w:proofErr w:type="spellEnd"/>
            <w:r w:rsidRPr="00C06A36">
              <w:rPr>
                <w:lang w:val="fr-CH"/>
              </w:rPr>
              <w:t>, etc.)</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7669AE" w14:textId="1D02ABDE" w:rsidR="00C939F6" w:rsidRPr="00C06A36" w:rsidRDefault="00C939F6" w:rsidP="009E64EA">
            <w:pPr>
              <w:pStyle w:val="SNBSFliesstext"/>
              <w:keepLines/>
              <w:rPr>
                <w:lang w:val="fr-CH"/>
              </w:rPr>
            </w:pPr>
          </w:p>
        </w:tc>
      </w:tr>
      <w:tr w:rsidR="00C939F6" w:rsidRPr="00672ECB" w14:paraId="197669B2" w14:textId="77777777" w:rsidTr="00E37E7D">
        <w:trPr>
          <w:cantSplit/>
        </w:trPr>
        <w:tc>
          <w:tcPr>
            <w:tcW w:w="5240" w:type="dxa"/>
            <w:shd w:val="clear" w:color="auto" w:fill="auto"/>
          </w:tcPr>
          <w:p w14:paraId="197669B0" w14:textId="5F14F2DA" w:rsidR="00C939F6" w:rsidRPr="00C06A36" w:rsidRDefault="00B26D99" w:rsidP="009E64EA">
            <w:pPr>
              <w:pStyle w:val="SNBSFliesstext"/>
              <w:keepLines/>
              <w:rPr>
                <w:lang w:val="fr-CH"/>
              </w:rPr>
            </w:pPr>
            <w:r w:rsidRPr="00C06A36">
              <w:rPr>
                <w:lang w:val="fr-CH"/>
              </w:rPr>
              <w:t>Équipement de base adapté et approprié à l'âge et au type d'utilisateurs (ameublement, appareils, etc.)</w:t>
            </w:r>
          </w:p>
        </w:tc>
        <w:tc>
          <w:tcPr>
            <w:tcW w:w="4961" w:type="dxa"/>
            <w:shd w:val="clear" w:color="auto" w:fill="auto"/>
          </w:tcPr>
          <w:p w14:paraId="197669B1" w14:textId="0A88158E" w:rsidR="00C939F6" w:rsidRPr="00C06A36" w:rsidRDefault="00C939F6" w:rsidP="009E64EA">
            <w:pPr>
              <w:pStyle w:val="SNBSFliesstext"/>
              <w:keepLines/>
              <w:rPr>
                <w:lang w:val="fr-CH"/>
              </w:rPr>
            </w:pPr>
          </w:p>
        </w:tc>
      </w:tr>
      <w:tr w:rsidR="00C939F6" w:rsidRPr="00672ECB" w14:paraId="197669B5" w14:textId="77777777" w:rsidTr="00E37E7D">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7669B3" w14:textId="2A12EDD8" w:rsidR="00AE462F" w:rsidRPr="00AE462F" w:rsidRDefault="00B26D99" w:rsidP="00AE462F">
            <w:pPr>
              <w:pStyle w:val="SNBSFliesstext"/>
              <w:keepLines/>
              <w:rPr>
                <w:lang w:val="fr-CH"/>
              </w:rPr>
            </w:pPr>
            <w:r w:rsidRPr="00C06A36">
              <w:rPr>
                <w:lang w:val="fr-CH"/>
              </w:rPr>
              <w:t>Accès direct à l’espace extérieur (toiture-terrasse, balcon, jardin, esplanade, etc.)</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97669B4" w14:textId="21AF9B04" w:rsidR="00C939F6" w:rsidRPr="00C06A36" w:rsidRDefault="00C939F6" w:rsidP="009E64EA">
            <w:pPr>
              <w:pStyle w:val="SNBSFliesstext"/>
              <w:keepLines/>
              <w:rPr>
                <w:lang w:val="fr-CH"/>
              </w:rPr>
            </w:pPr>
          </w:p>
        </w:tc>
      </w:tr>
    </w:tbl>
    <w:p w14:paraId="2629E665" w14:textId="0B399720" w:rsidR="00B26D99" w:rsidRPr="00C06A36" w:rsidRDefault="00B26D99" w:rsidP="009E64EA">
      <w:pPr>
        <w:pStyle w:val="SNBSUeberschrift1"/>
        <w:keepLines/>
        <w:rPr>
          <w:lang w:val="fr-CH"/>
        </w:rPr>
      </w:pPr>
      <w:r w:rsidRPr="00C06A36">
        <w:rPr>
          <w:lang w:val="fr-CH"/>
        </w:rPr>
        <w:t>Possibilité d’aménagement</w:t>
      </w:r>
    </w:p>
    <w:p w14:paraId="29A96C1D" w14:textId="367A8AB3" w:rsidR="00DE3B5A" w:rsidRPr="00DE3B5A" w:rsidRDefault="00DE3B5A" w:rsidP="00DE3B5A">
      <w:pPr>
        <w:spacing w:after="0"/>
        <w:rPr>
          <w:rFonts w:ascii="Times New Roman" w:hAnsi="Times New Roman" w:cs="Times New Roman"/>
          <w:sz w:val="24"/>
          <w:szCs w:val="24"/>
          <w:lang w:val="fr-CH" w:eastAsia="fr-FR"/>
        </w:rPr>
      </w:pPr>
      <w:r w:rsidRPr="00DE3B5A">
        <w:rPr>
          <w:lang w:val="fr-CH"/>
        </w:rPr>
        <w:t xml:space="preserve">Dans la phase d’exploitation, les futurs utilisateurs et utilisatrices ont la possibilité d’aménager des zones ou de définir des possibilités d’utilisation selon leurs besoins (p. ex. traitement de surfaces particulier, différentes formes d'ameublement, attribution </w:t>
      </w:r>
      <w:r w:rsidRPr="00DE3B5A">
        <w:rPr>
          <w:lang w:val="fr-CH"/>
        </w:rPr>
        <w:lastRenderedPageBreak/>
        <w:t>de surface spécifique aux utilisateurs, scénarios d'éclairage spécifiques aux utilisateurs). S’il existe de telles possibilités d’aménagement, celles-ci seront décrites dans le concept d'utilisation et de gestion.</w:t>
      </w:r>
    </w:p>
    <w:p w14:paraId="01257724" w14:textId="308D8F7F" w:rsidR="00B26D99" w:rsidRPr="00C06A36" w:rsidRDefault="00B26D99" w:rsidP="009E64EA">
      <w:pPr>
        <w:pStyle w:val="SNBSUeberschrift1"/>
        <w:keepLines/>
        <w:rPr>
          <w:lang w:val="fr-CH"/>
        </w:rPr>
      </w:pPr>
      <w:r w:rsidRPr="00C06A36">
        <w:rPr>
          <w:lang w:val="fr-CH"/>
        </w:rPr>
        <w:t>Accessibilité pour utilisatrices et utilisateurs internes et externes</w:t>
      </w:r>
    </w:p>
    <w:p w14:paraId="41C6BCED" w14:textId="65FD35CD" w:rsidR="009E64EA" w:rsidRPr="00C06A36" w:rsidRDefault="009E64EA" w:rsidP="009E64EA">
      <w:pPr>
        <w:pStyle w:val="SNBSFliesstext"/>
        <w:keepLines/>
        <w:rPr>
          <w:lang w:val="fr-CH"/>
        </w:rPr>
      </w:pPr>
      <w:r w:rsidRPr="00C06A36">
        <w:rPr>
          <w:lang w:val="fr-CH"/>
        </w:rPr>
        <w:t>Si des locaux intérieurs semi-publics doivent aussi être accessibles à des visiteurs(</w:t>
      </w:r>
      <w:proofErr w:type="spellStart"/>
      <w:r w:rsidRPr="00C06A36">
        <w:rPr>
          <w:lang w:val="fr-CH"/>
        </w:rPr>
        <w:t>trices</w:t>
      </w:r>
      <w:proofErr w:type="spellEnd"/>
      <w:r w:rsidRPr="00C06A36">
        <w:rPr>
          <w:lang w:val="fr-CH"/>
        </w:rPr>
        <w:t xml:space="preserve">), les critères suivants doivent être </w:t>
      </w:r>
      <w:proofErr w:type="gramStart"/>
      <w:r w:rsidRPr="00C06A36">
        <w:rPr>
          <w:lang w:val="fr-CH"/>
        </w:rPr>
        <w:t>respectés:</w:t>
      </w:r>
      <w:proofErr w:type="gramEnd"/>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B26D99" w:rsidRPr="009D6F15" w14:paraId="6B4C7D4B" w14:textId="77777777" w:rsidTr="00161823">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15584013" w14:textId="77777777" w:rsidR="00B26D99" w:rsidRPr="009D6F15" w:rsidRDefault="00B26D99" w:rsidP="009E64EA">
            <w:pPr>
              <w:pStyle w:val="SNBSTitelTabelle"/>
              <w:keepLines/>
            </w:pPr>
            <w:proofErr w:type="spellStart"/>
            <w:r w:rsidRPr="009D6F15">
              <w:t>Thème</w:t>
            </w:r>
            <w:proofErr w:type="spellEnd"/>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759EE1E1" w14:textId="77777777" w:rsidR="00B26D99" w:rsidRPr="009D6F15" w:rsidRDefault="00B26D99" w:rsidP="009E64EA">
            <w:pPr>
              <w:pStyle w:val="SNBSTitelTabelle"/>
              <w:keepLines/>
            </w:pPr>
            <w:r w:rsidRPr="009D6F15">
              <w:t>Indication</w:t>
            </w:r>
          </w:p>
        </w:tc>
      </w:tr>
      <w:tr w:rsidR="00B26D99" w:rsidRPr="00672ECB" w14:paraId="2DD439B3" w14:textId="77777777" w:rsidTr="00161823">
        <w:trPr>
          <w:cantSplit/>
        </w:trPr>
        <w:tc>
          <w:tcPr>
            <w:tcW w:w="5240" w:type="dxa"/>
            <w:shd w:val="clear" w:color="auto" w:fill="auto"/>
          </w:tcPr>
          <w:p w14:paraId="706F94EA" w14:textId="50B18673" w:rsidR="00B26D99" w:rsidRPr="00C06A36" w:rsidRDefault="00B26D99" w:rsidP="009E64EA">
            <w:pPr>
              <w:pStyle w:val="SNBSFliesstext"/>
              <w:keepLines/>
              <w:rPr>
                <w:lang w:val="fr-CH"/>
              </w:rPr>
            </w:pPr>
            <w:r w:rsidRPr="00C06A36">
              <w:rPr>
                <w:lang w:val="fr-CH"/>
              </w:rPr>
              <w:t>Accès séparé aux locaux et indépendant de l’utilisation principale (p. ex. accès direct depuis l'extérieur, pas de clé privée nécessaire pour la zone d’accès)</w:t>
            </w:r>
          </w:p>
        </w:tc>
        <w:tc>
          <w:tcPr>
            <w:tcW w:w="4961" w:type="dxa"/>
            <w:shd w:val="clear" w:color="auto" w:fill="auto"/>
          </w:tcPr>
          <w:p w14:paraId="03B0B9CA" w14:textId="77777777" w:rsidR="00B26D99" w:rsidRPr="00C06A36" w:rsidRDefault="00B26D99" w:rsidP="009E64EA">
            <w:pPr>
              <w:pStyle w:val="SNBSFliesstext"/>
              <w:keepLines/>
              <w:rPr>
                <w:lang w:val="fr-CH"/>
              </w:rPr>
            </w:pPr>
          </w:p>
        </w:tc>
      </w:tr>
      <w:tr w:rsidR="00B26D99" w:rsidRPr="00672ECB" w14:paraId="249380F0" w14:textId="77777777" w:rsidTr="00161823">
        <w:trPr>
          <w:cnfStyle w:val="000000100000" w:firstRow="0" w:lastRow="0" w:firstColumn="0" w:lastColumn="0" w:oddVBand="0" w:evenVBand="0" w:oddHBand="1" w:evenHBand="0" w:firstRowFirstColumn="0" w:firstRowLastColumn="0" w:lastRowFirstColumn="0" w:lastRowLastColumn="0"/>
          <w:cantSplit/>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1B64E29" w14:textId="5489B938" w:rsidR="00B26D99" w:rsidRPr="00C06A36" w:rsidRDefault="00B26D99" w:rsidP="009E64EA">
            <w:pPr>
              <w:pStyle w:val="SNBSFliesstext"/>
              <w:keepLines/>
              <w:rPr>
                <w:lang w:val="fr-CH"/>
              </w:rPr>
            </w:pPr>
            <w:r w:rsidRPr="00C06A36">
              <w:rPr>
                <w:lang w:val="fr-CH"/>
              </w:rPr>
              <w:t>Accès dans le respect de la sphère privée des utilisateurs principaux (habitants</w:t>
            </w:r>
            <w:r w:rsidR="00772305" w:rsidRPr="00C06A36">
              <w:rPr>
                <w:lang w:val="fr-CH"/>
              </w:rPr>
              <w:t>/personnes actives/apprenants, étudiants, personnel soignant), p. ex. en séparant les espaces semi-publics des espaces d'utilisation principale.</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9E15556" w14:textId="77777777" w:rsidR="00B26D99" w:rsidRPr="00C06A36" w:rsidRDefault="00B26D99" w:rsidP="009E64EA">
            <w:pPr>
              <w:pStyle w:val="SNBSFliesstext"/>
              <w:keepLines/>
              <w:rPr>
                <w:lang w:val="fr-CH"/>
              </w:rPr>
            </w:pPr>
          </w:p>
        </w:tc>
      </w:tr>
      <w:tr w:rsidR="00B26D99" w:rsidRPr="00672ECB" w14:paraId="24E8DB23" w14:textId="77777777" w:rsidTr="00161823">
        <w:trPr>
          <w:cantSplit/>
        </w:trPr>
        <w:tc>
          <w:tcPr>
            <w:tcW w:w="5240" w:type="dxa"/>
            <w:shd w:val="clear" w:color="auto" w:fill="auto"/>
          </w:tcPr>
          <w:p w14:paraId="49C62F9C" w14:textId="6AC8FF4B" w:rsidR="00B26D99" w:rsidRPr="00C06A36" w:rsidRDefault="00B26D99" w:rsidP="009E64EA">
            <w:pPr>
              <w:pStyle w:val="SNBSFliesstext"/>
              <w:keepLines/>
              <w:rPr>
                <w:lang w:val="fr-CH"/>
              </w:rPr>
            </w:pPr>
            <w:r w:rsidRPr="00C06A36">
              <w:rPr>
                <w:lang w:val="fr-CH"/>
              </w:rPr>
              <w:t xml:space="preserve">Aménagement des locaux de sorte que des </w:t>
            </w:r>
            <w:proofErr w:type="spellStart"/>
            <w:r w:rsidRPr="00C06A36">
              <w:rPr>
                <w:lang w:val="fr-CH"/>
              </w:rPr>
              <w:t>immissions</w:t>
            </w:r>
            <w:proofErr w:type="spellEnd"/>
            <w:r w:rsidRPr="00C06A36">
              <w:rPr>
                <w:lang w:val="fr-CH"/>
              </w:rPr>
              <w:t xml:space="preserve"> excessives (p. ex. bruits, odeurs) dans les locaux attenants soient évitées.</w:t>
            </w:r>
          </w:p>
        </w:tc>
        <w:tc>
          <w:tcPr>
            <w:tcW w:w="4961" w:type="dxa"/>
            <w:shd w:val="clear" w:color="auto" w:fill="auto"/>
          </w:tcPr>
          <w:p w14:paraId="531D44E5" w14:textId="77777777" w:rsidR="00B26D99" w:rsidRPr="00C06A36" w:rsidRDefault="00B26D99" w:rsidP="009E64EA">
            <w:pPr>
              <w:pStyle w:val="SNBSFliesstext"/>
              <w:keepLines/>
              <w:rPr>
                <w:lang w:val="fr-CH"/>
              </w:rPr>
            </w:pPr>
          </w:p>
        </w:tc>
      </w:tr>
    </w:tbl>
    <w:p w14:paraId="3DB42DF7" w14:textId="77777777" w:rsidR="00C06A36" w:rsidRPr="00C06A36" w:rsidRDefault="00C06A36" w:rsidP="009E64EA">
      <w:pPr>
        <w:pStyle w:val="SNBSFliesstext"/>
        <w:keepLines/>
        <w:rPr>
          <w:lang w:val="fr-CH"/>
        </w:rPr>
      </w:pPr>
    </w:p>
    <w:p w14:paraId="594BEBA3" w14:textId="547C401B" w:rsidR="009E64EA" w:rsidRPr="00C06A36" w:rsidRDefault="009E64EA" w:rsidP="009E64EA">
      <w:pPr>
        <w:pStyle w:val="SNBSFliesstext"/>
        <w:keepLines/>
        <w:rPr>
          <w:lang w:val="fr-CH"/>
        </w:rPr>
      </w:pPr>
      <w:r w:rsidRPr="00C06A36">
        <w:rPr>
          <w:lang w:val="fr-CH"/>
        </w:rPr>
        <w:t xml:space="preserve">Si les locaux intérieurs semi-publics ne sont à disposition que pour les utilisatrices et utilisateurs de l'utilisation principale, le critère suivant doit être </w:t>
      </w:r>
      <w:proofErr w:type="gramStart"/>
      <w:r w:rsidRPr="00C06A36">
        <w:rPr>
          <w:lang w:val="fr-CH"/>
        </w:rPr>
        <w:t>respecté:</w:t>
      </w:r>
      <w:proofErr w:type="gramEnd"/>
    </w:p>
    <w:tbl>
      <w:tblPr>
        <w:tblStyle w:val="Tabellenras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1"/>
      </w:tblGrid>
      <w:tr w:rsidR="009E64EA" w:rsidRPr="009D6F15" w14:paraId="7EE78189" w14:textId="77777777" w:rsidTr="00161823">
        <w:trPr>
          <w:cnfStyle w:val="000000100000" w:firstRow="0" w:lastRow="0" w:firstColumn="0" w:lastColumn="0" w:oddVBand="0" w:evenVBand="0" w:oddHBand="1" w:evenHBand="0" w:firstRowFirstColumn="0" w:firstRowLastColumn="0" w:lastRowFirstColumn="0" w:lastRowLastColumn="0"/>
          <w:cantSplit/>
          <w:tblHeader/>
        </w:trPr>
        <w:tc>
          <w:tcPr>
            <w:tcW w:w="5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509BA647" w14:textId="77777777" w:rsidR="009E64EA" w:rsidRPr="009D6F15" w:rsidRDefault="009E64EA" w:rsidP="009E64EA">
            <w:pPr>
              <w:pStyle w:val="SNBSTitelTabelle"/>
              <w:keepLines/>
            </w:pPr>
            <w:proofErr w:type="spellStart"/>
            <w:r w:rsidRPr="009D6F15">
              <w:t>Thème</w:t>
            </w:r>
            <w:proofErr w:type="spellEnd"/>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FBFBF" w:themeFill="background1" w:themeFillShade="BF"/>
          </w:tcPr>
          <w:p w14:paraId="7E46D85E" w14:textId="77777777" w:rsidR="009E64EA" w:rsidRPr="009D6F15" w:rsidRDefault="009E64EA" w:rsidP="009E64EA">
            <w:pPr>
              <w:pStyle w:val="SNBSTitelTabelle"/>
              <w:keepLines/>
            </w:pPr>
            <w:r w:rsidRPr="009D6F15">
              <w:t>Indication</w:t>
            </w:r>
          </w:p>
        </w:tc>
      </w:tr>
      <w:tr w:rsidR="009E64EA" w:rsidRPr="00672ECB" w14:paraId="1020A08F" w14:textId="77777777" w:rsidTr="00161823">
        <w:trPr>
          <w:cantSplit/>
        </w:trPr>
        <w:tc>
          <w:tcPr>
            <w:tcW w:w="5240" w:type="dxa"/>
            <w:shd w:val="clear" w:color="auto" w:fill="auto"/>
          </w:tcPr>
          <w:p w14:paraId="12615A7C" w14:textId="1C9AFCB5" w:rsidR="009E64EA" w:rsidRPr="00C06A36" w:rsidRDefault="009E64EA" w:rsidP="009E64EA">
            <w:pPr>
              <w:pStyle w:val="SNBSFliesstext"/>
              <w:keepLines/>
              <w:rPr>
                <w:lang w:val="fr-CH"/>
              </w:rPr>
            </w:pPr>
            <w:r w:rsidRPr="00C06A36">
              <w:rPr>
                <w:lang w:val="fr-CH"/>
              </w:rPr>
              <w:t xml:space="preserve">Accès et aménagement des locaux de sorte que des </w:t>
            </w:r>
            <w:proofErr w:type="spellStart"/>
            <w:r w:rsidRPr="00C06A36">
              <w:rPr>
                <w:lang w:val="fr-CH"/>
              </w:rPr>
              <w:t>immissions</w:t>
            </w:r>
            <w:proofErr w:type="spellEnd"/>
            <w:r w:rsidRPr="00C06A36">
              <w:rPr>
                <w:lang w:val="fr-CH"/>
              </w:rPr>
              <w:t xml:space="preserve"> excessives (p. ex. bruits, odeurs) dans les zones d’utilisation attenantes soient évitées.</w:t>
            </w:r>
          </w:p>
        </w:tc>
        <w:tc>
          <w:tcPr>
            <w:tcW w:w="4961" w:type="dxa"/>
            <w:shd w:val="clear" w:color="auto" w:fill="auto"/>
          </w:tcPr>
          <w:p w14:paraId="3BD9084F" w14:textId="77777777" w:rsidR="009E64EA" w:rsidRPr="00C06A36" w:rsidRDefault="009E64EA" w:rsidP="009E64EA">
            <w:pPr>
              <w:pStyle w:val="SNBSFliesstext"/>
              <w:keepLines/>
              <w:rPr>
                <w:lang w:val="fr-CH"/>
              </w:rPr>
            </w:pPr>
          </w:p>
        </w:tc>
      </w:tr>
    </w:tbl>
    <w:p w14:paraId="783E17D6" w14:textId="2792AC95" w:rsidR="00B26D99" w:rsidRPr="00C06A36" w:rsidRDefault="00B26D99" w:rsidP="00C23945">
      <w:pPr>
        <w:pStyle w:val="SNBSFliesstext"/>
        <w:rPr>
          <w:lang w:val="fr-CH"/>
        </w:rPr>
      </w:pPr>
    </w:p>
    <w:p w14:paraId="5FA8CCF6" w14:textId="77777777" w:rsidR="00DF147B" w:rsidRPr="00C06A36" w:rsidRDefault="00DF147B" w:rsidP="00DF147B">
      <w:pPr>
        <w:pBdr>
          <w:bottom w:val="single" w:sz="12" w:space="1" w:color="auto"/>
        </w:pBdr>
        <w:rPr>
          <w:rFonts w:cs="Times New Roman"/>
          <w:color w:val="FF0000"/>
          <w:sz w:val="4"/>
          <w:szCs w:val="4"/>
          <w:lang w:val="fr-CH"/>
        </w:rPr>
      </w:pPr>
    </w:p>
    <w:tbl>
      <w:tblPr>
        <w:tblStyle w:val="Tabellenraster"/>
        <w:tblW w:w="10206" w:type="dxa"/>
        <w:tblLook w:val="04A0" w:firstRow="1" w:lastRow="0" w:firstColumn="1" w:lastColumn="0" w:noHBand="0" w:noVBand="1"/>
      </w:tblPr>
      <w:tblGrid>
        <w:gridCol w:w="2835"/>
        <w:gridCol w:w="7371"/>
      </w:tblGrid>
      <w:tr w:rsidR="00DF147B" w:rsidRPr="00672ECB" w14:paraId="02A4B354" w14:textId="77777777" w:rsidTr="00772305">
        <w:trPr>
          <w:cnfStyle w:val="000000100000" w:firstRow="0" w:lastRow="0" w:firstColumn="0" w:lastColumn="0" w:oddVBand="0" w:evenVBand="0" w:oddHBand="1" w:evenHBand="0" w:firstRowFirstColumn="0" w:firstRowLastColumn="0" w:lastRowFirstColumn="0" w:lastRowLastColumn="0"/>
          <w:trHeight w:val="866"/>
        </w:trPr>
        <w:tc>
          <w:tcPr>
            <w:tcW w:w="2835" w:type="dxa"/>
            <w:shd w:val="clear" w:color="auto" w:fill="auto"/>
            <w:vAlign w:val="bottom"/>
          </w:tcPr>
          <w:p w14:paraId="505FDC3B" w14:textId="77777777" w:rsidR="00DF147B" w:rsidRPr="00DF147B" w:rsidRDefault="00DF147B" w:rsidP="00DF147B">
            <w:pPr>
              <w:pStyle w:val="SNBSTitelTabelle"/>
              <w:rPr>
                <w:lang w:val="fr-CH"/>
              </w:rPr>
            </w:pPr>
            <w:bookmarkStart w:id="1" w:name="_Hlk29284958"/>
            <w:r w:rsidRPr="00DF147B">
              <w:rPr>
                <w:lang w:val="fr-CH"/>
              </w:rPr>
              <w:t>Auteur</w:t>
            </w:r>
          </w:p>
          <w:p w14:paraId="0890A3CC" w14:textId="77777777" w:rsidR="00DF147B" w:rsidRPr="00C06A36" w:rsidRDefault="00DF147B" w:rsidP="00DF147B">
            <w:pPr>
              <w:pStyle w:val="SNBSFliesstext"/>
              <w:rPr>
                <w:lang w:val="fr-CH"/>
              </w:rPr>
            </w:pPr>
            <w:r w:rsidRPr="00DF147B">
              <w:rPr>
                <w:lang w:val="fr-CH"/>
              </w:rPr>
              <w:t>(</w:t>
            </w:r>
            <w:proofErr w:type="gramStart"/>
            <w:r w:rsidRPr="00DF147B">
              <w:rPr>
                <w:lang w:val="fr-CH"/>
              </w:rPr>
              <w:t>nom</w:t>
            </w:r>
            <w:proofErr w:type="gramEnd"/>
            <w:r w:rsidRPr="00DF147B">
              <w:rPr>
                <w:lang w:val="fr-CH"/>
              </w:rPr>
              <w:t>, entreprise, téléphone, adresse e-mail)</w:t>
            </w:r>
          </w:p>
        </w:tc>
        <w:tc>
          <w:tcPr>
            <w:tcW w:w="7371" w:type="dxa"/>
            <w:tcBorders>
              <w:bottom w:val="dotted" w:sz="4" w:space="0" w:color="auto"/>
            </w:tcBorders>
            <w:shd w:val="clear" w:color="auto" w:fill="auto"/>
            <w:vAlign w:val="bottom"/>
          </w:tcPr>
          <w:p w14:paraId="2FE86CDA" w14:textId="68DAA54B" w:rsidR="00DF147B" w:rsidRPr="00C06A36" w:rsidRDefault="00DF147B" w:rsidP="00DF147B">
            <w:pPr>
              <w:pStyle w:val="SNBSFliesstext"/>
              <w:rPr>
                <w:lang w:val="fr-CH"/>
              </w:rPr>
            </w:pPr>
          </w:p>
        </w:tc>
      </w:tr>
      <w:tr w:rsidR="00DF147B" w:rsidRPr="00DF147B" w14:paraId="4511CAAA" w14:textId="77777777" w:rsidTr="00772305">
        <w:trPr>
          <w:trHeight w:val="839"/>
        </w:trPr>
        <w:tc>
          <w:tcPr>
            <w:tcW w:w="2835" w:type="dxa"/>
            <w:tcBorders>
              <w:top w:val="nil"/>
              <w:left w:val="nil"/>
              <w:bottom w:val="nil"/>
              <w:right w:val="nil"/>
            </w:tcBorders>
            <w:vAlign w:val="bottom"/>
          </w:tcPr>
          <w:p w14:paraId="03803F9D" w14:textId="77777777" w:rsidR="00DF147B" w:rsidRPr="00DF147B" w:rsidRDefault="00DF147B" w:rsidP="00DF147B">
            <w:pPr>
              <w:pStyle w:val="SNBSTitelTabelle"/>
            </w:pPr>
            <w:r w:rsidRPr="00DF147B">
              <w:t>Date</w:t>
            </w:r>
          </w:p>
        </w:tc>
        <w:tc>
          <w:tcPr>
            <w:tcW w:w="7371" w:type="dxa"/>
            <w:tcBorders>
              <w:top w:val="dotted" w:sz="4" w:space="0" w:color="auto"/>
              <w:left w:val="nil"/>
              <w:bottom w:val="dotted" w:sz="4" w:space="0" w:color="auto"/>
              <w:right w:val="nil"/>
            </w:tcBorders>
            <w:vAlign w:val="bottom"/>
          </w:tcPr>
          <w:p w14:paraId="6A150FF3" w14:textId="27041AF8" w:rsidR="00DF147B" w:rsidRPr="00DF147B" w:rsidRDefault="00DF147B" w:rsidP="00DF147B">
            <w:pPr>
              <w:pStyle w:val="SNBSFliesstext"/>
            </w:pPr>
          </w:p>
        </w:tc>
      </w:tr>
      <w:tr w:rsidR="00DF147B" w:rsidRPr="00DF147B" w14:paraId="3F591260" w14:textId="77777777" w:rsidTr="00772305">
        <w:trPr>
          <w:cnfStyle w:val="000000100000" w:firstRow="0" w:lastRow="0" w:firstColumn="0" w:lastColumn="0" w:oddVBand="0" w:evenVBand="0" w:oddHBand="1" w:evenHBand="0" w:firstRowFirstColumn="0" w:firstRowLastColumn="0" w:lastRowFirstColumn="0" w:lastRowLastColumn="0"/>
          <w:trHeight w:val="839"/>
        </w:trPr>
        <w:tc>
          <w:tcPr>
            <w:tcW w:w="2835" w:type="dxa"/>
            <w:shd w:val="clear" w:color="auto" w:fill="auto"/>
            <w:vAlign w:val="bottom"/>
          </w:tcPr>
          <w:p w14:paraId="5698ADCE" w14:textId="77777777" w:rsidR="00DF147B" w:rsidRPr="00DF147B" w:rsidRDefault="00DF147B" w:rsidP="00DF147B">
            <w:pPr>
              <w:pStyle w:val="SNBSTitelTabelle"/>
            </w:pPr>
            <w:r w:rsidRPr="00DF147B">
              <w:t>Signature</w:t>
            </w:r>
          </w:p>
        </w:tc>
        <w:tc>
          <w:tcPr>
            <w:tcW w:w="7371" w:type="dxa"/>
            <w:tcBorders>
              <w:top w:val="dotted" w:sz="4" w:space="0" w:color="auto"/>
              <w:bottom w:val="dotted" w:sz="4" w:space="0" w:color="auto"/>
            </w:tcBorders>
            <w:shd w:val="clear" w:color="auto" w:fill="auto"/>
            <w:vAlign w:val="bottom"/>
          </w:tcPr>
          <w:p w14:paraId="3A508DB4" w14:textId="638B6512" w:rsidR="00DF147B" w:rsidRPr="00DF147B" w:rsidRDefault="00DF147B" w:rsidP="00DF147B">
            <w:pPr>
              <w:pStyle w:val="SNBSFliesstext"/>
            </w:pPr>
          </w:p>
        </w:tc>
      </w:tr>
    </w:tbl>
    <w:p w14:paraId="5722BA80" w14:textId="77777777" w:rsidR="00DF147B" w:rsidRPr="00DF147B" w:rsidRDefault="00DF147B" w:rsidP="00DF147B">
      <w:pPr>
        <w:spacing w:before="60" w:after="60"/>
      </w:pPr>
      <w:bookmarkStart w:id="2" w:name="_Hlk51240746"/>
      <w:bookmarkEnd w:id="1"/>
    </w:p>
    <w:p w14:paraId="6A59A13B" w14:textId="77777777" w:rsidR="00DF147B" w:rsidRPr="00DF147B" w:rsidRDefault="00DF147B" w:rsidP="00DF147B">
      <w:pPr>
        <w:pBdr>
          <w:bottom w:val="single" w:sz="12" w:space="1" w:color="auto"/>
        </w:pBdr>
        <w:rPr>
          <w:rFonts w:cs="Times New Roman"/>
          <w:color w:val="FF0000"/>
          <w:sz w:val="4"/>
          <w:szCs w:val="4"/>
        </w:rPr>
      </w:pPr>
    </w:p>
    <w:bookmarkEnd w:id="2"/>
    <w:p w14:paraId="612C963A" w14:textId="4454349F" w:rsidR="001A31DC" w:rsidRDefault="001A31DC" w:rsidP="00DF147B">
      <w:pPr>
        <w:pStyle w:val="SNBSFliesstext"/>
      </w:pPr>
    </w:p>
    <w:p w14:paraId="6D739412" w14:textId="06046E5A" w:rsidR="00C06A36" w:rsidRPr="00C06A36" w:rsidRDefault="00C06A36" w:rsidP="00C06A36"/>
    <w:p w14:paraId="730A3740" w14:textId="69F69A2B" w:rsidR="00C06A36" w:rsidRPr="00C06A36" w:rsidRDefault="00C06A36" w:rsidP="00C06A36"/>
    <w:p w14:paraId="348550A5" w14:textId="7973886E" w:rsidR="00C06A36" w:rsidRPr="00C06A36" w:rsidRDefault="00C06A36" w:rsidP="00C06A36"/>
    <w:p w14:paraId="6045D088" w14:textId="715DD2E3" w:rsidR="00C06A36" w:rsidRPr="00C06A36" w:rsidRDefault="00C06A36" w:rsidP="00C06A36"/>
    <w:p w14:paraId="3770345E" w14:textId="6695D52F" w:rsidR="00C06A36" w:rsidRPr="00C06A36" w:rsidRDefault="00C06A36" w:rsidP="00C06A36"/>
    <w:p w14:paraId="1D206084" w14:textId="7E2365C4" w:rsidR="00C06A36" w:rsidRPr="00C06A36" w:rsidRDefault="00C06A36" w:rsidP="00C06A36"/>
    <w:p w14:paraId="2F040ACA" w14:textId="491EA127" w:rsidR="00C06A36" w:rsidRPr="00C06A36" w:rsidRDefault="00C06A36" w:rsidP="00C06A36"/>
    <w:p w14:paraId="371930BB" w14:textId="5C6F4E6C" w:rsidR="00C06A36" w:rsidRPr="00C06A36" w:rsidRDefault="00C06A36" w:rsidP="00C06A36"/>
    <w:p w14:paraId="352072EE" w14:textId="38E5EB4E" w:rsidR="00C06A36" w:rsidRPr="00C06A36" w:rsidRDefault="00C06A36" w:rsidP="00C06A36">
      <w:pPr>
        <w:tabs>
          <w:tab w:val="left" w:pos="3300"/>
        </w:tabs>
      </w:pPr>
      <w:r>
        <w:tab/>
      </w:r>
    </w:p>
    <w:sectPr w:rsidR="00C06A36" w:rsidRPr="00C06A36" w:rsidSect="00DF147B">
      <w:headerReference w:type="default" r:id="rId7"/>
      <w:footerReference w:type="default" r:id="rId8"/>
      <w:headerReference w:type="first" r:id="rId9"/>
      <w:footerReference w:type="first" r:id="rId10"/>
      <w:pgSz w:w="11900" w:h="16840" w:code="9"/>
      <w:pgMar w:top="567" w:right="567" w:bottom="1021" w:left="1134" w:header="454"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92E31" w14:textId="77777777" w:rsidR="00767EA8" w:rsidRDefault="00767EA8" w:rsidP="00AD77D8">
      <w:r>
        <w:separator/>
      </w:r>
    </w:p>
  </w:endnote>
  <w:endnote w:type="continuationSeparator" w:id="0">
    <w:p w14:paraId="25B33629" w14:textId="77777777" w:rsidR="00767EA8" w:rsidRDefault="00767EA8" w:rsidP="00AD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66A0E" w14:textId="577ED0B0" w:rsidR="00641AA8" w:rsidRPr="00C06A36" w:rsidRDefault="00E37E7D" w:rsidP="0049797A">
    <w:pPr>
      <w:pStyle w:val="Fuzeile"/>
      <w:tabs>
        <w:tab w:val="clear" w:pos="9072"/>
        <w:tab w:val="right" w:pos="10199"/>
      </w:tabs>
      <w:rPr>
        <w:rFonts w:ascii="Arial" w:hAnsi="Arial" w:cs="Arial"/>
        <w:sz w:val="14"/>
        <w:szCs w:val="14"/>
        <w:lang w:val="fr-CH"/>
      </w:rPr>
    </w:pPr>
    <w:r w:rsidRPr="00DF147B">
      <w:rPr>
        <w:rFonts w:ascii="Arial" w:hAnsi="Arial" w:cs="Arial"/>
        <w:sz w:val="14"/>
        <w:szCs w:val="14"/>
      </w:rPr>
      <w:fldChar w:fldCharType="begin"/>
    </w:r>
    <w:r w:rsidRPr="00C06A36">
      <w:rPr>
        <w:rFonts w:ascii="Arial" w:hAnsi="Arial" w:cs="Arial"/>
        <w:sz w:val="14"/>
        <w:szCs w:val="14"/>
        <w:lang w:val="fr-CH"/>
      </w:rPr>
      <w:instrText xml:space="preserve"> FILENAME \* MERGEFORMAT </w:instrText>
    </w:r>
    <w:r w:rsidRPr="00DF147B">
      <w:rPr>
        <w:rFonts w:ascii="Arial" w:hAnsi="Arial" w:cs="Arial"/>
        <w:sz w:val="14"/>
        <w:szCs w:val="14"/>
      </w:rPr>
      <w:fldChar w:fldCharType="separate"/>
    </w:r>
    <w:r w:rsidR="00AE462F">
      <w:rPr>
        <w:rFonts w:ascii="Arial" w:hAnsi="Arial" w:cs="Arial"/>
        <w:noProof/>
        <w:sz w:val="14"/>
        <w:szCs w:val="14"/>
        <w:lang w:val="fr-CH"/>
      </w:rPr>
      <w:t>SNBS_2.1_104.1_L_A_BS_Offre_en_espaces_interieurs_semi-publics_V2.11</w:t>
    </w:r>
    <w:r w:rsidRPr="00DF147B">
      <w:rPr>
        <w:rFonts w:ascii="Arial" w:hAnsi="Arial" w:cs="Arial"/>
        <w:sz w:val="14"/>
        <w:szCs w:val="14"/>
      </w:rPr>
      <w:fldChar w:fldCharType="end"/>
    </w:r>
    <w:r w:rsidR="00C06A36" w:rsidRPr="00C06A36">
      <w:rPr>
        <w:rFonts w:ascii="Arial" w:hAnsi="Arial" w:cs="Arial"/>
        <w:sz w:val="14"/>
        <w:szCs w:val="14"/>
        <w:lang w:val="fr-CH"/>
      </w:rPr>
      <w:t xml:space="preserve"> </w:t>
    </w:r>
    <w:r w:rsidR="0049797A" w:rsidRPr="00C06A36">
      <w:rPr>
        <w:rFonts w:ascii="Arial" w:hAnsi="Arial" w:cs="Arial"/>
        <w:bCs/>
        <w:sz w:val="14"/>
        <w:szCs w:val="14"/>
        <w:lang w:val="fr-CH"/>
      </w:rPr>
      <w:t xml:space="preserve"> </w:t>
    </w:r>
    <w:r w:rsidR="00733126" w:rsidRPr="00C06A36">
      <w:rPr>
        <w:rFonts w:ascii="Arial" w:hAnsi="Arial" w:cs="Arial"/>
        <w:sz w:val="14"/>
        <w:szCs w:val="14"/>
        <w:lang w:val="fr-CH"/>
      </w:rPr>
      <w:t xml:space="preserve">Page </w:t>
    </w:r>
    <w:r w:rsidR="00733126" w:rsidRPr="00DF147B">
      <w:rPr>
        <w:rFonts w:ascii="Arial" w:hAnsi="Arial" w:cs="Arial"/>
        <w:bCs/>
        <w:sz w:val="14"/>
        <w:szCs w:val="14"/>
      </w:rPr>
      <w:fldChar w:fldCharType="begin"/>
    </w:r>
    <w:r w:rsidR="00733126" w:rsidRPr="00C06A36">
      <w:rPr>
        <w:rFonts w:ascii="Arial" w:hAnsi="Arial" w:cs="Arial"/>
        <w:bCs/>
        <w:sz w:val="14"/>
        <w:szCs w:val="14"/>
        <w:lang w:val="fr-CH"/>
      </w:rPr>
      <w:instrText>PAGE</w:instrText>
    </w:r>
    <w:r w:rsidR="00733126" w:rsidRPr="00DF147B">
      <w:rPr>
        <w:rFonts w:ascii="Arial" w:hAnsi="Arial" w:cs="Arial"/>
        <w:bCs/>
        <w:sz w:val="14"/>
        <w:szCs w:val="14"/>
      </w:rPr>
      <w:fldChar w:fldCharType="separate"/>
    </w:r>
    <w:r w:rsidR="00733126" w:rsidRPr="00C06A36">
      <w:rPr>
        <w:rFonts w:ascii="Arial" w:hAnsi="Arial" w:cs="Arial"/>
        <w:bCs/>
        <w:sz w:val="14"/>
        <w:szCs w:val="14"/>
        <w:lang w:val="fr-CH"/>
      </w:rPr>
      <w:t>1</w:t>
    </w:r>
    <w:r w:rsidR="00733126" w:rsidRPr="00DF147B">
      <w:rPr>
        <w:rFonts w:ascii="Arial" w:hAnsi="Arial" w:cs="Arial"/>
        <w:bCs/>
        <w:sz w:val="14"/>
        <w:szCs w:val="14"/>
      </w:rPr>
      <w:fldChar w:fldCharType="end"/>
    </w:r>
    <w:r w:rsidR="00733126" w:rsidRPr="00C06A36">
      <w:rPr>
        <w:rFonts w:ascii="Arial" w:hAnsi="Arial" w:cs="Arial"/>
        <w:sz w:val="14"/>
        <w:szCs w:val="14"/>
        <w:lang w:val="fr-CH"/>
      </w:rPr>
      <w:t xml:space="preserve"> de </w:t>
    </w:r>
    <w:r w:rsidR="00733126" w:rsidRPr="00DF147B">
      <w:rPr>
        <w:rFonts w:ascii="Arial" w:hAnsi="Arial" w:cs="Arial"/>
        <w:bCs/>
        <w:sz w:val="14"/>
        <w:szCs w:val="14"/>
      </w:rPr>
      <w:fldChar w:fldCharType="begin"/>
    </w:r>
    <w:r w:rsidR="00733126" w:rsidRPr="00C06A36">
      <w:rPr>
        <w:rFonts w:ascii="Arial" w:hAnsi="Arial" w:cs="Arial"/>
        <w:bCs/>
        <w:sz w:val="14"/>
        <w:szCs w:val="14"/>
        <w:lang w:val="fr-CH"/>
      </w:rPr>
      <w:instrText>NUMPAGES</w:instrText>
    </w:r>
    <w:r w:rsidR="00733126" w:rsidRPr="00DF147B">
      <w:rPr>
        <w:rFonts w:ascii="Arial" w:hAnsi="Arial" w:cs="Arial"/>
        <w:bCs/>
        <w:sz w:val="14"/>
        <w:szCs w:val="14"/>
      </w:rPr>
      <w:fldChar w:fldCharType="separate"/>
    </w:r>
    <w:r w:rsidR="00733126" w:rsidRPr="00C06A36">
      <w:rPr>
        <w:rFonts w:ascii="Arial" w:hAnsi="Arial" w:cs="Arial"/>
        <w:bCs/>
        <w:sz w:val="14"/>
        <w:szCs w:val="14"/>
        <w:lang w:val="fr-CH"/>
      </w:rPr>
      <w:t>3</w:t>
    </w:r>
    <w:r w:rsidR="00733126" w:rsidRPr="00DF147B">
      <w:rPr>
        <w:rFonts w:ascii="Arial" w:hAnsi="Arial" w:cs="Arial"/>
        <w:bCs/>
        <w:sz w:val="14"/>
        <w:szCs w:val="14"/>
      </w:rPr>
      <w:fldChar w:fldCharType="end"/>
    </w:r>
    <w:r w:rsidR="00733126" w:rsidRPr="00C06A36">
      <w:rPr>
        <w:rFonts w:ascii="Arial" w:hAnsi="Arial" w:cs="Arial"/>
        <w:bCs/>
        <w:sz w:val="14"/>
        <w:szCs w:val="14"/>
        <w:lang w:val="fr-CH"/>
      </w:rPr>
      <w:tab/>
    </w:r>
    <w:r w:rsidR="00C06A36">
      <w:rPr>
        <w:rFonts w:ascii="Arial" w:hAnsi="Arial" w:cs="Arial"/>
        <w:bCs/>
        <w:sz w:val="14"/>
        <w:szCs w:val="14"/>
        <w:lang w:val="fr-CH"/>
      </w:rPr>
      <w:t>I</w:t>
    </w:r>
    <w:r w:rsidR="00733126" w:rsidRPr="00C06A36">
      <w:rPr>
        <w:rFonts w:ascii="Arial" w:hAnsi="Arial" w:cs="Arial"/>
        <w:bCs/>
        <w:sz w:val="14"/>
        <w:szCs w:val="14"/>
        <w:lang w:val="fr-CH"/>
      </w:rPr>
      <w:t xml:space="preserve">mpression du </w:t>
    </w:r>
    <w:r w:rsidR="00733126" w:rsidRPr="00DF147B">
      <w:rPr>
        <w:rFonts w:ascii="Arial" w:hAnsi="Arial" w:cs="Arial"/>
        <w:bCs/>
        <w:sz w:val="14"/>
        <w:szCs w:val="14"/>
      </w:rPr>
      <w:fldChar w:fldCharType="begin"/>
    </w:r>
    <w:r w:rsidR="00733126" w:rsidRPr="00DF147B">
      <w:rPr>
        <w:rFonts w:ascii="Arial" w:hAnsi="Arial" w:cs="Arial"/>
        <w:bCs/>
        <w:sz w:val="14"/>
        <w:szCs w:val="14"/>
      </w:rPr>
      <w:instrText xml:space="preserve"> TIME \@ "dd.MM.yyyy HH:mm" </w:instrText>
    </w:r>
    <w:r w:rsidR="00733126" w:rsidRPr="00DF147B">
      <w:rPr>
        <w:rFonts w:ascii="Arial" w:hAnsi="Arial" w:cs="Arial"/>
        <w:bCs/>
        <w:sz w:val="14"/>
        <w:szCs w:val="14"/>
      </w:rPr>
      <w:fldChar w:fldCharType="separate"/>
    </w:r>
    <w:r w:rsidR="00672ECB">
      <w:rPr>
        <w:rFonts w:ascii="Arial" w:hAnsi="Arial" w:cs="Arial"/>
        <w:bCs/>
        <w:noProof/>
        <w:sz w:val="14"/>
        <w:szCs w:val="14"/>
      </w:rPr>
      <w:t>10.12.2020 11:21</w:t>
    </w:r>
    <w:r w:rsidR="00733126" w:rsidRPr="00DF147B">
      <w:rPr>
        <w:rFonts w:ascii="Arial" w:hAnsi="Arial" w:cs="Arial"/>
        <w:bCs/>
        <w:sz w:val="14"/>
        <w:szCs w:val="14"/>
      </w:rPr>
      <w:fldChar w:fldCharType="end"/>
    </w:r>
  </w:p>
  <w:p w14:paraId="1C772A0A" w14:textId="77777777" w:rsidR="005B2D9B" w:rsidRPr="00C06A36" w:rsidRDefault="005B2D9B" w:rsidP="00AD77D8">
    <w:pP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0B1A" w14:textId="3A8ABA95" w:rsidR="00733126" w:rsidRPr="00C06A36" w:rsidRDefault="00C06A36" w:rsidP="00AD77D8">
    <w:pPr>
      <w:pStyle w:val="Fuzeile"/>
      <w:rPr>
        <w:lang w:val="fr-CH"/>
      </w:rPr>
    </w:pPr>
    <w:r>
      <w:fldChar w:fldCharType="begin"/>
    </w:r>
    <w:r w:rsidRPr="00C06A36">
      <w:rPr>
        <w:lang w:val="fr-CH"/>
      </w:rPr>
      <w:instrText xml:space="preserve"> FILENAME \* MERGEFORMAT </w:instrText>
    </w:r>
    <w:r>
      <w:fldChar w:fldCharType="separate"/>
    </w:r>
    <w:r w:rsidR="00AE462F">
      <w:rPr>
        <w:noProof/>
        <w:lang w:val="fr-CH"/>
      </w:rPr>
      <w:t>SNBS_2.1_104.1_L_A_BS_Offre_en_espaces_interieurs_semi-publics_V2.11</w:t>
    </w:r>
    <w:r>
      <w:rPr>
        <w:noProof/>
      </w:rPr>
      <w:fldChar w:fldCharType="end"/>
    </w:r>
    <w:r w:rsidR="00733126" w:rsidRPr="00C06A36">
      <w:rPr>
        <w:bCs/>
        <w:lang w:val="fr-CH"/>
      </w:rPr>
      <w:tab/>
    </w:r>
    <w:r w:rsidR="00733126" w:rsidRPr="00C06A36">
      <w:rPr>
        <w:lang w:val="fr-CH"/>
      </w:rPr>
      <w:t>Page 1 de 2</w:t>
    </w:r>
    <w:r w:rsidR="00733126" w:rsidRPr="002D2C64">
      <w:rPr>
        <w:bCs/>
      </w:rPr>
      <w:fldChar w:fldCharType="begin"/>
    </w:r>
    <w:r w:rsidR="00733126" w:rsidRPr="00C06A36">
      <w:rPr>
        <w:bCs/>
        <w:lang w:val="fr-CH"/>
      </w:rPr>
      <w:instrText>PAGE</w:instrText>
    </w:r>
    <w:r w:rsidR="00733126" w:rsidRPr="002D2C64">
      <w:rPr>
        <w:bCs/>
      </w:rPr>
      <w:fldChar w:fldCharType="end"/>
    </w:r>
    <w:r w:rsidR="00733126" w:rsidRPr="002D2C64">
      <w:rPr>
        <w:bCs/>
      </w:rPr>
      <w:fldChar w:fldCharType="begin"/>
    </w:r>
    <w:r w:rsidR="00733126" w:rsidRPr="00C06A36">
      <w:rPr>
        <w:bCs/>
        <w:lang w:val="fr-CH"/>
      </w:rPr>
      <w:instrText>NUMPAGES</w:instrText>
    </w:r>
    <w:r w:rsidR="00733126" w:rsidRPr="002D2C64">
      <w:rPr>
        <w:bCs/>
      </w:rPr>
      <w:fldChar w:fldCharType="separate"/>
    </w:r>
    <w:r w:rsidR="00C33F07" w:rsidRPr="00C06A36">
      <w:rPr>
        <w:bCs/>
        <w:noProof/>
        <w:lang w:val="fr-CH"/>
      </w:rPr>
      <w:t>2</w:t>
    </w:r>
    <w:r w:rsidR="00733126" w:rsidRPr="002D2C64">
      <w:rPr>
        <w:bCs/>
      </w:rPr>
      <w:fldChar w:fldCharType="end"/>
    </w:r>
    <w:r w:rsidR="00733126" w:rsidRPr="00C06A36">
      <w:rPr>
        <w:bCs/>
        <w:lang w:val="fr-CH"/>
      </w:rPr>
      <w:tab/>
      <w:t xml:space="preserve">Impression du </w:t>
    </w:r>
    <w:r w:rsidR="00733126">
      <w:rPr>
        <w:bCs/>
      </w:rPr>
      <w:fldChar w:fldCharType="begin"/>
    </w:r>
    <w:r w:rsidR="00733126">
      <w:rPr>
        <w:bCs/>
      </w:rPr>
      <w:instrText xml:space="preserve"> TIME \@ "dd.MM.yyyy HH:mm" </w:instrText>
    </w:r>
    <w:r w:rsidR="00733126">
      <w:rPr>
        <w:bCs/>
      </w:rPr>
      <w:fldChar w:fldCharType="separate"/>
    </w:r>
    <w:r w:rsidR="00672ECB">
      <w:rPr>
        <w:bCs/>
        <w:noProof/>
      </w:rPr>
      <w:t>10.12.2020 11:21</w:t>
    </w:r>
    <w:r w:rsidR="00733126">
      <w:rPr>
        <w:bCs/>
      </w:rPr>
      <w:fldChar w:fldCharType="end"/>
    </w:r>
  </w:p>
  <w:p w14:paraId="31DDD70F" w14:textId="77777777" w:rsidR="005B2D9B" w:rsidRPr="00C06A36" w:rsidRDefault="005B2D9B" w:rsidP="00AD77D8">
    <w:pP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E3CFE" w14:textId="77777777" w:rsidR="00767EA8" w:rsidRDefault="00767EA8" w:rsidP="00AD77D8">
      <w:r>
        <w:separator/>
      </w:r>
    </w:p>
  </w:footnote>
  <w:footnote w:type="continuationSeparator" w:id="0">
    <w:p w14:paraId="4E4821ED" w14:textId="77777777" w:rsidR="00767EA8" w:rsidRDefault="00767EA8" w:rsidP="00AD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4D43" w14:textId="77777777" w:rsidR="00FB08B2" w:rsidRPr="00C06A36" w:rsidRDefault="003F55A9" w:rsidP="00FB08B2">
    <w:pPr>
      <w:pStyle w:val="Kopfzeile"/>
      <w:rPr>
        <w:rFonts w:ascii="Arial" w:hAnsi="Arial" w:cs="Arial"/>
        <w:sz w:val="22"/>
        <w:szCs w:val="22"/>
        <w:lang w:val="fr-CH"/>
      </w:rPr>
    </w:pPr>
    <w:r w:rsidRPr="00FB08B2">
      <w:rPr>
        <w:rFonts w:ascii="Arial" w:hAnsi="Arial" w:cs="Arial"/>
        <w:noProof/>
        <w:sz w:val="22"/>
        <w:szCs w:val="22"/>
      </w:rPr>
      <w:drawing>
        <wp:anchor distT="0" distB="0" distL="114300" distR="114300" simplePos="0" relativeHeight="251662336" behindDoc="1" locked="0" layoutInCell="1" allowOverlap="1" wp14:anchorId="0166C2A0" wp14:editId="48B4A073">
          <wp:simplePos x="0" y="0"/>
          <wp:positionH relativeFrom="margin">
            <wp:posOffset>5366385</wp:posOffset>
          </wp:positionH>
          <wp:positionV relativeFrom="paragraph">
            <wp:posOffset>58420</wp:posOffset>
          </wp:positionV>
          <wp:extent cx="1111885" cy="504190"/>
          <wp:effectExtent l="0" t="0" r="0" b="0"/>
          <wp:wrapTight wrapText="bothSides">
            <wp:wrapPolygon edited="0">
              <wp:start x="0" y="0"/>
              <wp:lineTo x="0" y="8161"/>
              <wp:lineTo x="4071" y="13058"/>
              <wp:lineTo x="4811" y="20403"/>
              <wp:lineTo x="21094" y="20403"/>
              <wp:lineTo x="21094" y="0"/>
              <wp:lineTo x="3331" y="0"/>
              <wp:lineTo x="0" y="0"/>
            </wp:wrapPolygon>
          </wp:wrapTight>
          <wp:docPr id="3" name="Grafik 2">
            <a:extLst xmlns:a="http://schemas.openxmlformats.org/drawingml/2006/main">
              <a:ext uri="{FF2B5EF4-FFF2-40B4-BE49-F238E27FC236}">
                <a16:creationId xmlns:a16="http://schemas.microsoft.com/office/drawing/2014/main" id="{71A636A2-08D6-4EC0-A689-DE14ECB9B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71A636A2-08D6-4EC0-A689-DE14ECB9BF7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11885" cy="504190"/>
                  </a:xfrm>
                  <a:prstGeom prst="rect">
                    <a:avLst/>
                  </a:prstGeom>
                </pic:spPr>
              </pic:pic>
            </a:graphicData>
          </a:graphic>
          <wp14:sizeRelV relativeFrom="margin">
            <wp14:pctHeight>0</wp14:pctHeight>
          </wp14:sizeRelV>
        </wp:anchor>
      </w:drawing>
    </w:r>
    <w:r w:rsidR="00912586" w:rsidRPr="00C06A36">
      <w:rPr>
        <w:rFonts w:ascii="Arial" w:hAnsi="Arial" w:cs="Arial"/>
        <w:sz w:val="22"/>
        <w:szCs w:val="22"/>
        <w:lang w:val="fr-CH"/>
      </w:rPr>
      <w:t>Indicateur 104.1</w:t>
    </w:r>
    <w:bookmarkStart w:id="3" w:name="_Hlk51078983"/>
  </w:p>
  <w:p w14:paraId="1E27826D" w14:textId="77777777" w:rsidR="00FB08B2" w:rsidRPr="00FB08B2" w:rsidRDefault="00895784" w:rsidP="00FB08B2">
    <w:pPr>
      <w:pStyle w:val="Kopfzeile"/>
      <w:rPr>
        <w:rFonts w:ascii="Arial" w:hAnsi="Arial" w:cs="Arial"/>
        <w:b/>
        <w:bCs/>
        <w:noProof/>
        <w:sz w:val="22"/>
        <w:szCs w:val="22"/>
        <w:lang w:val="fr-CH"/>
      </w:rPr>
    </w:pPr>
    <w:r w:rsidRPr="00FB08B2">
      <w:rPr>
        <w:rFonts w:ascii="Arial" w:hAnsi="Arial" w:cs="Arial"/>
        <w:b/>
        <w:bCs/>
        <w:noProof/>
        <w:sz w:val="22"/>
        <w:szCs w:val="22"/>
        <w:lang w:val="fr-CH"/>
      </w:rPr>
      <w:t>Offre en espaces intérieurs semi-publics</w:t>
    </w:r>
  </w:p>
  <w:p w14:paraId="4A25DB32" w14:textId="35A914CB" w:rsidR="00912586" w:rsidRPr="00C06A36" w:rsidRDefault="00466C09" w:rsidP="00FB08B2">
    <w:pPr>
      <w:pStyle w:val="Kopfzeile"/>
      <w:rPr>
        <w:rFonts w:ascii="Arial" w:hAnsi="Arial" w:cs="Arial"/>
        <w:sz w:val="22"/>
        <w:szCs w:val="22"/>
        <w:lang w:val="fr-CH"/>
      </w:rPr>
    </w:pPr>
    <w:r w:rsidRPr="00FB08B2">
      <w:rPr>
        <w:rFonts w:ascii="Arial" w:hAnsi="Arial" w:cs="Arial"/>
        <w:noProof/>
        <w:sz w:val="20"/>
        <w:szCs w:val="20"/>
        <w:lang w:val="fr-CH"/>
      </w:rPr>
      <w:t xml:space="preserve">Logements / administration / bâtiments scolaires, </w:t>
    </w:r>
    <w:bookmarkStart w:id="4" w:name="_Hlk55391804"/>
    <w:r w:rsidR="008F5F1D">
      <w:rPr>
        <w:rFonts w:ascii="Arial" w:hAnsi="Arial" w:cs="Arial"/>
        <w:noProof/>
        <w:sz w:val="20"/>
        <w:szCs w:val="20"/>
        <w:lang w:val="fr-CH"/>
      </w:rPr>
      <w:t>modèle</w:t>
    </w:r>
    <w:bookmarkEnd w:id="4"/>
    <w:r w:rsidR="00B55A97" w:rsidRPr="00FB08B2">
      <w:rPr>
        <w:rFonts w:ascii="Arial" w:hAnsi="Arial" w:cs="Arial"/>
        <w:noProof/>
        <w:sz w:val="20"/>
        <w:szCs w:val="20"/>
        <w:lang w:val="fr-CH"/>
      </w:rPr>
      <w:t xml:space="preserve"> </w:t>
    </w:r>
    <w:r w:rsidR="00512EDF">
      <w:rPr>
        <w:rFonts w:ascii="Arial" w:hAnsi="Arial" w:cs="Arial"/>
        <w:noProof/>
        <w:sz w:val="20"/>
        <w:szCs w:val="20"/>
        <w:lang w:val="fr-CH"/>
      </w:rPr>
      <w:t>–</w:t>
    </w:r>
    <w:r w:rsidR="00B55A97" w:rsidRPr="00FB08B2">
      <w:rPr>
        <w:rFonts w:ascii="Arial" w:hAnsi="Arial" w:cs="Arial"/>
        <w:noProof/>
        <w:sz w:val="20"/>
        <w:szCs w:val="20"/>
        <w:lang w:val="fr-CH"/>
      </w:rPr>
      <w:t xml:space="preserve"> version 2.11</w:t>
    </w:r>
    <w:bookmarkEnd w:id="3"/>
  </w:p>
  <w:p w14:paraId="128C5282" w14:textId="409E14E1" w:rsidR="0065110B" w:rsidRPr="00C06A36" w:rsidRDefault="0065110B" w:rsidP="00FB08B2">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689A" w14:textId="77777777" w:rsidR="00912586" w:rsidRPr="00C06A36" w:rsidRDefault="00912586" w:rsidP="00AD77D8">
    <w:pPr>
      <w:pStyle w:val="Kopfzeile"/>
      <w:rPr>
        <w:lang w:val="fr-CH"/>
      </w:rPr>
    </w:pPr>
    <w:r w:rsidRPr="00C239FF">
      <w:rPr>
        <w:noProof/>
      </w:rPr>
      <w:drawing>
        <wp:anchor distT="0" distB="0" distL="114300" distR="114300" simplePos="0" relativeHeight="251661312" behindDoc="1" locked="0" layoutInCell="1" allowOverlap="1" wp14:anchorId="25AEECC0" wp14:editId="42BD3719">
          <wp:simplePos x="0" y="0"/>
          <wp:positionH relativeFrom="margin">
            <wp:align>right</wp:align>
          </wp:positionH>
          <wp:positionV relativeFrom="paragraph">
            <wp:posOffset>-71387</wp:posOffset>
          </wp:positionV>
          <wp:extent cx="971550" cy="281305"/>
          <wp:effectExtent l="0" t="0" r="0" b="4445"/>
          <wp:wrapTight wrapText="bothSides">
            <wp:wrapPolygon edited="0">
              <wp:start x="0" y="0"/>
              <wp:lineTo x="0" y="20479"/>
              <wp:lineTo x="21176" y="20479"/>
              <wp:lineTo x="21176" y="0"/>
              <wp:lineTo x="0" y="0"/>
            </wp:wrapPolygon>
          </wp:wrapTight>
          <wp:docPr id="1" name="Grafik 2">
            <a:extLst xmlns:a="http://schemas.openxmlformats.org/drawingml/2006/main">
              <a:ext uri="{FF2B5EF4-FFF2-40B4-BE49-F238E27FC236}">
                <a16:creationId xmlns:a16="http://schemas.microsoft.com/office/drawing/2014/main" id="{2BAB7B89-F07F-4BD8-A2DB-C6704FF5F4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2BAB7B89-F07F-4BD8-A2DB-C6704FF5F4E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1550" cy="281305"/>
                  </a:xfrm>
                  <a:prstGeom prst="rect">
                    <a:avLst/>
                  </a:prstGeom>
                </pic:spPr>
              </pic:pic>
            </a:graphicData>
          </a:graphic>
        </wp:anchor>
      </w:drawing>
    </w:r>
    <w:r w:rsidRPr="00C06A36">
      <w:rPr>
        <w:lang w:val="fr-CH"/>
      </w:rPr>
      <w:t>Indicateur 104.1 Offre en espaces extérieurs semi-</w:t>
    </w:r>
    <w:proofErr w:type="gramStart"/>
    <w:r w:rsidRPr="00C06A36">
      <w:rPr>
        <w:lang w:val="fr-CH"/>
      </w:rPr>
      <w:t>publics:</w:t>
    </w:r>
    <w:proofErr w:type="gramEnd"/>
    <w:r w:rsidRPr="00C06A36">
      <w:rPr>
        <w:lang w:val="fr-CH"/>
      </w:rPr>
      <w:t xml:space="preserve"> Description des critères Version août 2016</w:t>
    </w:r>
  </w:p>
  <w:p w14:paraId="04018B01" w14:textId="77777777" w:rsidR="00912586" w:rsidRPr="00C239FF" w:rsidRDefault="00912586" w:rsidP="00AD77D8">
    <w:pPr>
      <w:rPr>
        <w:color w:val="808080" w:themeColor="background1" w:themeShade="80"/>
      </w:rPr>
    </w:pPr>
    <w:r w:rsidRPr="00C06A36">
      <w:rPr>
        <w:lang w:val="fr-CH"/>
      </w:rPr>
      <w:tab/>
    </w:r>
    <w:r w:rsidRPr="00C239FF">
      <w:rPr>
        <w:rFonts w:ascii="Arial Narrow" w:hAnsi="Arial Narrow"/>
        <w:color w:val="808080" w:themeColor="background1" w:themeShade="80"/>
        <w:szCs w:val="22"/>
      </w:rPr>
      <w:t>Wohnen / Büro</w:t>
    </w:r>
  </w:p>
  <w:p w14:paraId="25C85A33" w14:textId="6FF7A082" w:rsidR="00912586" w:rsidRPr="00912586" w:rsidRDefault="00912586" w:rsidP="00AD77D8">
    <w:pPr>
      <w:rPr>
        <w:color w:val="808080" w:themeColor="background1" w:themeShade="80"/>
        <w:szCs w:val="22"/>
      </w:rPr>
    </w:pPr>
    <w:r w:rsidRPr="00A32500">
      <w:t>Tool-Version: 2.0</w:t>
    </w:r>
    <w:r>
      <w:t>1</w:t>
    </w:r>
    <w:r>
      <w:tab/>
    </w:r>
    <w:r w:rsidRPr="00C239FF">
      <w:rPr>
        <w:rFonts w:ascii="Arial Narrow" w:hAnsi="Arial Narrow"/>
        <w:color w:val="808080" w:themeColor="background1" w:themeShade="80"/>
        <w:szCs w:val="22"/>
      </w:rPr>
      <w:t>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461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38858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BE8E65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1AC583E"/>
    <w:multiLevelType w:val="hybridMultilevel"/>
    <w:tmpl w:val="14F8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00188"/>
    <w:multiLevelType w:val="hybridMultilevel"/>
    <w:tmpl w:val="ED883CA4"/>
    <w:lvl w:ilvl="0" w:tplc="CC86A61C">
      <w:start w:val="2000"/>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C0877"/>
    <w:multiLevelType w:val="hybridMultilevel"/>
    <w:tmpl w:val="B4827542"/>
    <w:lvl w:ilvl="0" w:tplc="01BAB0A8">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742E2"/>
    <w:multiLevelType w:val="hybridMultilevel"/>
    <w:tmpl w:val="46ACAA14"/>
    <w:lvl w:ilvl="0" w:tplc="517699C2">
      <w:numFmt w:val="bullet"/>
      <w:lvlText w:val="-"/>
      <w:lvlJc w:val="left"/>
      <w:pPr>
        <w:tabs>
          <w:tab w:val="num" w:pos="1080"/>
        </w:tabs>
        <w:ind w:left="1080" w:hanging="360"/>
      </w:pPr>
      <w:rPr>
        <w:rFonts w:ascii="Arial" w:eastAsia="Times New Roman" w:hAnsi="Arial" w:hint="default"/>
      </w:rPr>
    </w:lvl>
    <w:lvl w:ilvl="1" w:tplc="08070003">
      <w:start w:val="1"/>
      <w:numFmt w:val="bullet"/>
      <w:lvlText w:val="o"/>
      <w:lvlJc w:val="left"/>
      <w:pPr>
        <w:tabs>
          <w:tab w:val="num" w:pos="1800"/>
        </w:tabs>
        <w:ind w:left="1800" w:hanging="360"/>
      </w:pPr>
      <w:rPr>
        <w:rFonts w:ascii="Courier New" w:hAnsi="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427700"/>
    <w:multiLevelType w:val="hybridMultilevel"/>
    <w:tmpl w:val="43B86F42"/>
    <w:lvl w:ilvl="0" w:tplc="BCEC53D8">
      <w:start w:val="26"/>
      <w:numFmt w:val="bullet"/>
      <w:pStyle w:val="SNBSAufzhung2"/>
      <w:lvlText w:val="−"/>
      <w:lvlJc w:val="left"/>
      <w:pPr>
        <w:ind w:left="720" w:hanging="360"/>
      </w:pPr>
      <w:rPr>
        <w:rFonts w:ascii="Arial" w:eastAsia="Times New Roman" w:hAnsi="Arial"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DAC206E"/>
    <w:multiLevelType w:val="hybridMultilevel"/>
    <w:tmpl w:val="8AB49F3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154DD"/>
    <w:multiLevelType w:val="hybridMultilevel"/>
    <w:tmpl w:val="D7740C3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93862"/>
    <w:multiLevelType w:val="hybridMultilevel"/>
    <w:tmpl w:val="8AA8ECA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A10CCD"/>
    <w:multiLevelType w:val="multilevel"/>
    <w:tmpl w:val="FF6C5CD6"/>
    <w:lvl w:ilvl="0">
      <w:numFmt w:val="bullet"/>
      <w:lvlText w:val="-"/>
      <w:lvlJc w:val="left"/>
      <w:pPr>
        <w:tabs>
          <w:tab w:val="num" w:pos="1065"/>
        </w:tabs>
        <w:ind w:left="1065"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D4F1B"/>
    <w:multiLevelType w:val="hybridMultilevel"/>
    <w:tmpl w:val="EE689CD6"/>
    <w:lvl w:ilvl="0" w:tplc="6DCA4ABC">
      <w:start w:val="1"/>
      <w:numFmt w:val="bullet"/>
      <w:lvlText w:val=""/>
      <w:lvlJc w:val="left"/>
      <w:pPr>
        <w:tabs>
          <w:tab w:val="num" w:pos="366"/>
        </w:tabs>
        <w:ind w:left="366" w:hanging="360"/>
      </w:pPr>
      <w:rPr>
        <w:rFonts w:ascii="Symbol" w:hAnsi="Symbol" w:hint="default"/>
      </w:rPr>
    </w:lvl>
    <w:lvl w:ilvl="1" w:tplc="94922D6C">
      <w:start w:val="307"/>
      <w:numFmt w:val="bullet"/>
      <w:lvlText w:val=""/>
      <w:lvlJc w:val="left"/>
      <w:pPr>
        <w:tabs>
          <w:tab w:val="num" w:pos="1086"/>
        </w:tabs>
        <w:ind w:left="1086" w:hanging="360"/>
      </w:pPr>
      <w:rPr>
        <w:rFonts w:ascii="Wingdings" w:eastAsia="MS Mincho" w:hAnsi="Wingdings" w:hint="default"/>
      </w:rPr>
    </w:lvl>
    <w:lvl w:ilvl="2" w:tplc="08070005" w:tentative="1">
      <w:start w:val="1"/>
      <w:numFmt w:val="bullet"/>
      <w:lvlText w:val=""/>
      <w:lvlJc w:val="left"/>
      <w:pPr>
        <w:tabs>
          <w:tab w:val="num" w:pos="1806"/>
        </w:tabs>
        <w:ind w:left="1806" w:hanging="360"/>
      </w:pPr>
      <w:rPr>
        <w:rFonts w:ascii="Wingdings" w:hAnsi="Wingdings" w:hint="default"/>
      </w:rPr>
    </w:lvl>
    <w:lvl w:ilvl="3" w:tplc="08070001" w:tentative="1">
      <w:start w:val="1"/>
      <w:numFmt w:val="bullet"/>
      <w:lvlText w:val=""/>
      <w:lvlJc w:val="left"/>
      <w:pPr>
        <w:tabs>
          <w:tab w:val="num" w:pos="2526"/>
        </w:tabs>
        <w:ind w:left="2526" w:hanging="360"/>
      </w:pPr>
      <w:rPr>
        <w:rFonts w:ascii="Symbol" w:hAnsi="Symbol" w:hint="default"/>
      </w:rPr>
    </w:lvl>
    <w:lvl w:ilvl="4" w:tplc="08070003" w:tentative="1">
      <w:start w:val="1"/>
      <w:numFmt w:val="bullet"/>
      <w:lvlText w:val="o"/>
      <w:lvlJc w:val="left"/>
      <w:pPr>
        <w:tabs>
          <w:tab w:val="num" w:pos="3246"/>
        </w:tabs>
        <w:ind w:left="3246" w:hanging="360"/>
      </w:pPr>
      <w:rPr>
        <w:rFonts w:ascii="Courier New" w:hAnsi="Courier New" w:hint="default"/>
      </w:rPr>
    </w:lvl>
    <w:lvl w:ilvl="5" w:tplc="08070005" w:tentative="1">
      <w:start w:val="1"/>
      <w:numFmt w:val="bullet"/>
      <w:lvlText w:val=""/>
      <w:lvlJc w:val="left"/>
      <w:pPr>
        <w:tabs>
          <w:tab w:val="num" w:pos="3966"/>
        </w:tabs>
        <w:ind w:left="3966" w:hanging="360"/>
      </w:pPr>
      <w:rPr>
        <w:rFonts w:ascii="Wingdings" w:hAnsi="Wingdings" w:hint="default"/>
      </w:rPr>
    </w:lvl>
    <w:lvl w:ilvl="6" w:tplc="08070001" w:tentative="1">
      <w:start w:val="1"/>
      <w:numFmt w:val="bullet"/>
      <w:lvlText w:val=""/>
      <w:lvlJc w:val="left"/>
      <w:pPr>
        <w:tabs>
          <w:tab w:val="num" w:pos="4686"/>
        </w:tabs>
        <w:ind w:left="4686" w:hanging="360"/>
      </w:pPr>
      <w:rPr>
        <w:rFonts w:ascii="Symbol" w:hAnsi="Symbol" w:hint="default"/>
      </w:rPr>
    </w:lvl>
    <w:lvl w:ilvl="7" w:tplc="08070003" w:tentative="1">
      <w:start w:val="1"/>
      <w:numFmt w:val="bullet"/>
      <w:lvlText w:val="o"/>
      <w:lvlJc w:val="left"/>
      <w:pPr>
        <w:tabs>
          <w:tab w:val="num" w:pos="5406"/>
        </w:tabs>
        <w:ind w:left="5406" w:hanging="360"/>
      </w:pPr>
      <w:rPr>
        <w:rFonts w:ascii="Courier New" w:hAnsi="Courier New" w:hint="default"/>
      </w:rPr>
    </w:lvl>
    <w:lvl w:ilvl="8" w:tplc="08070005" w:tentative="1">
      <w:start w:val="1"/>
      <w:numFmt w:val="bullet"/>
      <w:lvlText w:val=""/>
      <w:lvlJc w:val="left"/>
      <w:pPr>
        <w:tabs>
          <w:tab w:val="num" w:pos="6126"/>
        </w:tabs>
        <w:ind w:left="6126" w:hanging="360"/>
      </w:pPr>
      <w:rPr>
        <w:rFonts w:ascii="Wingdings" w:hAnsi="Wingdings" w:hint="default"/>
      </w:rPr>
    </w:lvl>
  </w:abstractNum>
  <w:abstractNum w:abstractNumId="13" w15:restartNumberingAfterBreak="0">
    <w:nsid w:val="1D8B0E89"/>
    <w:multiLevelType w:val="hybridMultilevel"/>
    <w:tmpl w:val="A5507676"/>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C23A33"/>
    <w:multiLevelType w:val="hybridMultilevel"/>
    <w:tmpl w:val="0666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507C4"/>
    <w:multiLevelType w:val="hybridMultilevel"/>
    <w:tmpl w:val="1A3EFF16"/>
    <w:lvl w:ilvl="0" w:tplc="08070017">
      <w:start w:val="1"/>
      <w:numFmt w:val="lowerLetter"/>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B641A5"/>
    <w:multiLevelType w:val="hybridMultilevel"/>
    <w:tmpl w:val="1256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918DB"/>
    <w:multiLevelType w:val="hybridMultilevel"/>
    <w:tmpl w:val="805E2BE0"/>
    <w:lvl w:ilvl="0" w:tplc="B20049A4">
      <w:numFmt w:val="bullet"/>
      <w:lvlText w:val="-"/>
      <w:lvlJc w:val="left"/>
      <w:pPr>
        <w:tabs>
          <w:tab w:val="num" w:pos="1065"/>
        </w:tabs>
        <w:ind w:left="1065" w:hanging="360"/>
      </w:pPr>
      <w:rPr>
        <w:rFonts w:ascii="Arial" w:eastAsia="Times New Roman" w:hAnsi="Arial" w:hint="default"/>
      </w:rPr>
    </w:lvl>
    <w:lvl w:ilvl="1" w:tplc="08070003" w:tentative="1">
      <w:start w:val="1"/>
      <w:numFmt w:val="bullet"/>
      <w:lvlText w:val="o"/>
      <w:lvlJc w:val="left"/>
      <w:pPr>
        <w:tabs>
          <w:tab w:val="num" w:pos="1785"/>
        </w:tabs>
        <w:ind w:left="1785" w:hanging="360"/>
      </w:pPr>
      <w:rPr>
        <w:rFonts w:ascii="Courier New" w:hAnsi="Courier New"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2B953A03"/>
    <w:multiLevelType w:val="multilevel"/>
    <w:tmpl w:val="D05030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D21F5"/>
    <w:multiLevelType w:val="hybridMultilevel"/>
    <w:tmpl w:val="325A0C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94798"/>
    <w:multiLevelType w:val="hybridMultilevel"/>
    <w:tmpl w:val="AE3238F4"/>
    <w:lvl w:ilvl="0" w:tplc="08070009">
      <w:start w:val="1"/>
      <w:numFmt w:val="bullet"/>
      <w:lvlText w:val=""/>
      <w:lvlJc w:val="left"/>
      <w:pPr>
        <w:tabs>
          <w:tab w:val="num" w:pos="1260"/>
        </w:tabs>
        <w:ind w:left="1260" w:hanging="360"/>
      </w:pPr>
      <w:rPr>
        <w:rFonts w:ascii="Wingdings" w:hAnsi="Wingdings" w:hint="default"/>
      </w:rPr>
    </w:lvl>
    <w:lvl w:ilvl="1" w:tplc="08070003" w:tentative="1">
      <w:start w:val="1"/>
      <w:numFmt w:val="bullet"/>
      <w:lvlText w:val="o"/>
      <w:lvlJc w:val="left"/>
      <w:pPr>
        <w:tabs>
          <w:tab w:val="num" w:pos="1980"/>
        </w:tabs>
        <w:ind w:left="1980" w:hanging="360"/>
      </w:pPr>
      <w:rPr>
        <w:rFonts w:ascii="Courier New" w:hAnsi="Courier New" w:hint="default"/>
      </w:rPr>
    </w:lvl>
    <w:lvl w:ilvl="2" w:tplc="08070005" w:tentative="1">
      <w:start w:val="1"/>
      <w:numFmt w:val="bullet"/>
      <w:lvlText w:val=""/>
      <w:lvlJc w:val="left"/>
      <w:pPr>
        <w:tabs>
          <w:tab w:val="num" w:pos="2700"/>
        </w:tabs>
        <w:ind w:left="2700" w:hanging="360"/>
      </w:pPr>
      <w:rPr>
        <w:rFonts w:ascii="Wingdings" w:hAnsi="Wingdings" w:hint="default"/>
      </w:rPr>
    </w:lvl>
    <w:lvl w:ilvl="3" w:tplc="08070001" w:tentative="1">
      <w:start w:val="1"/>
      <w:numFmt w:val="bullet"/>
      <w:lvlText w:val=""/>
      <w:lvlJc w:val="left"/>
      <w:pPr>
        <w:tabs>
          <w:tab w:val="num" w:pos="3420"/>
        </w:tabs>
        <w:ind w:left="3420" w:hanging="360"/>
      </w:pPr>
      <w:rPr>
        <w:rFonts w:ascii="Symbol" w:hAnsi="Symbol" w:hint="default"/>
      </w:rPr>
    </w:lvl>
    <w:lvl w:ilvl="4" w:tplc="08070003" w:tentative="1">
      <w:start w:val="1"/>
      <w:numFmt w:val="bullet"/>
      <w:lvlText w:val="o"/>
      <w:lvlJc w:val="left"/>
      <w:pPr>
        <w:tabs>
          <w:tab w:val="num" w:pos="4140"/>
        </w:tabs>
        <w:ind w:left="4140" w:hanging="360"/>
      </w:pPr>
      <w:rPr>
        <w:rFonts w:ascii="Courier New" w:hAnsi="Courier New" w:hint="default"/>
      </w:rPr>
    </w:lvl>
    <w:lvl w:ilvl="5" w:tplc="08070005" w:tentative="1">
      <w:start w:val="1"/>
      <w:numFmt w:val="bullet"/>
      <w:lvlText w:val=""/>
      <w:lvlJc w:val="left"/>
      <w:pPr>
        <w:tabs>
          <w:tab w:val="num" w:pos="4860"/>
        </w:tabs>
        <w:ind w:left="4860" w:hanging="360"/>
      </w:pPr>
      <w:rPr>
        <w:rFonts w:ascii="Wingdings" w:hAnsi="Wingdings" w:hint="default"/>
      </w:rPr>
    </w:lvl>
    <w:lvl w:ilvl="6" w:tplc="08070001" w:tentative="1">
      <w:start w:val="1"/>
      <w:numFmt w:val="bullet"/>
      <w:lvlText w:val=""/>
      <w:lvlJc w:val="left"/>
      <w:pPr>
        <w:tabs>
          <w:tab w:val="num" w:pos="5580"/>
        </w:tabs>
        <w:ind w:left="5580" w:hanging="360"/>
      </w:pPr>
      <w:rPr>
        <w:rFonts w:ascii="Symbol" w:hAnsi="Symbol" w:hint="default"/>
      </w:rPr>
    </w:lvl>
    <w:lvl w:ilvl="7" w:tplc="08070003" w:tentative="1">
      <w:start w:val="1"/>
      <w:numFmt w:val="bullet"/>
      <w:lvlText w:val="o"/>
      <w:lvlJc w:val="left"/>
      <w:pPr>
        <w:tabs>
          <w:tab w:val="num" w:pos="6300"/>
        </w:tabs>
        <w:ind w:left="6300" w:hanging="360"/>
      </w:pPr>
      <w:rPr>
        <w:rFonts w:ascii="Courier New" w:hAnsi="Courier New" w:hint="default"/>
      </w:rPr>
    </w:lvl>
    <w:lvl w:ilvl="8" w:tplc="0807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FAE5C52"/>
    <w:multiLevelType w:val="hybridMultilevel"/>
    <w:tmpl w:val="B3485152"/>
    <w:lvl w:ilvl="0" w:tplc="3E103BD4">
      <w:start w:val="2000"/>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C85D66"/>
    <w:multiLevelType w:val="multilevel"/>
    <w:tmpl w:val="CAA25D7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3" w15:restartNumberingAfterBreak="0">
    <w:nsid w:val="36482957"/>
    <w:multiLevelType w:val="hybridMultilevel"/>
    <w:tmpl w:val="6BBC680E"/>
    <w:lvl w:ilvl="0" w:tplc="08070001">
      <w:start w:val="1"/>
      <w:numFmt w:val="bullet"/>
      <w:lvlText w:val=""/>
      <w:lvlJc w:val="left"/>
      <w:pPr>
        <w:tabs>
          <w:tab w:val="num" w:pos="1065"/>
        </w:tabs>
        <w:ind w:left="1065" w:hanging="360"/>
      </w:pPr>
      <w:rPr>
        <w:rFonts w:ascii="Symbol" w:hAnsi="Symbol" w:hint="default"/>
      </w:rPr>
    </w:lvl>
    <w:lvl w:ilvl="1" w:tplc="08070003" w:tentative="1">
      <w:start w:val="1"/>
      <w:numFmt w:val="bullet"/>
      <w:lvlText w:val="o"/>
      <w:lvlJc w:val="left"/>
      <w:pPr>
        <w:tabs>
          <w:tab w:val="num" w:pos="1785"/>
        </w:tabs>
        <w:ind w:left="1785" w:hanging="360"/>
      </w:pPr>
      <w:rPr>
        <w:rFonts w:ascii="Courier New" w:hAnsi="Courier New" w:hint="default"/>
      </w:rPr>
    </w:lvl>
    <w:lvl w:ilvl="2" w:tplc="08070005" w:tentative="1">
      <w:start w:val="1"/>
      <w:numFmt w:val="bullet"/>
      <w:lvlText w:val=""/>
      <w:lvlJc w:val="left"/>
      <w:pPr>
        <w:tabs>
          <w:tab w:val="num" w:pos="2505"/>
        </w:tabs>
        <w:ind w:left="2505" w:hanging="360"/>
      </w:pPr>
      <w:rPr>
        <w:rFonts w:ascii="Wingdings" w:hAnsi="Wingdings" w:hint="default"/>
      </w:rPr>
    </w:lvl>
    <w:lvl w:ilvl="3" w:tplc="08070001" w:tentative="1">
      <w:start w:val="1"/>
      <w:numFmt w:val="bullet"/>
      <w:lvlText w:val=""/>
      <w:lvlJc w:val="left"/>
      <w:pPr>
        <w:tabs>
          <w:tab w:val="num" w:pos="3225"/>
        </w:tabs>
        <w:ind w:left="3225" w:hanging="360"/>
      </w:pPr>
      <w:rPr>
        <w:rFonts w:ascii="Symbol" w:hAnsi="Symbol" w:hint="default"/>
      </w:rPr>
    </w:lvl>
    <w:lvl w:ilvl="4" w:tplc="08070003" w:tentative="1">
      <w:start w:val="1"/>
      <w:numFmt w:val="bullet"/>
      <w:lvlText w:val="o"/>
      <w:lvlJc w:val="left"/>
      <w:pPr>
        <w:tabs>
          <w:tab w:val="num" w:pos="3945"/>
        </w:tabs>
        <w:ind w:left="3945" w:hanging="360"/>
      </w:pPr>
      <w:rPr>
        <w:rFonts w:ascii="Courier New" w:hAnsi="Courier New" w:hint="default"/>
      </w:rPr>
    </w:lvl>
    <w:lvl w:ilvl="5" w:tplc="08070005" w:tentative="1">
      <w:start w:val="1"/>
      <w:numFmt w:val="bullet"/>
      <w:lvlText w:val=""/>
      <w:lvlJc w:val="left"/>
      <w:pPr>
        <w:tabs>
          <w:tab w:val="num" w:pos="4665"/>
        </w:tabs>
        <w:ind w:left="4665" w:hanging="360"/>
      </w:pPr>
      <w:rPr>
        <w:rFonts w:ascii="Wingdings" w:hAnsi="Wingdings" w:hint="default"/>
      </w:rPr>
    </w:lvl>
    <w:lvl w:ilvl="6" w:tplc="08070001" w:tentative="1">
      <w:start w:val="1"/>
      <w:numFmt w:val="bullet"/>
      <w:lvlText w:val=""/>
      <w:lvlJc w:val="left"/>
      <w:pPr>
        <w:tabs>
          <w:tab w:val="num" w:pos="5385"/>
        </w:tabs>
        <w:ind w:left="5385" w:hanging="360"/>
      </w:pPr>
      <w:rPr>
        <w:rFonts w:ascii="Symbol" w:hAnsi="Symbol" w:hint="default"/>
      </w:rPr>
    </w:lvl>
    <w:lvl w:ilvl="7" w:tplc="08070003" w:tentative="1">
      <w:start w:val="1"/>
      <w:numFmt w:val="bullet"/>
      <w:lvlText w:val="o"/>
      <w:lvlJc w:val="left"/>
      <w:pPr>
        <w:tabs>
          <w:tab w:val="num" w:pos="6105"/>
        </w:tabs>
        <w:ind w:left="6105" w:hanging="360"/>
      </w:pPr>
      <w:rPr>
        <w:rFonts w:ascii="Courier New" w:hAnsi="Courier New" w:hint="default"/>
      </w:rPr>
    </w:lvl>
    <w:lvl w:ilvl="8" w:tplc="0807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9117CBF"/>
    <w:multiLevelType w:val="hybridMultilevel"/>
    <w:tmpl w:val="225C99E4"/>
    <w:lvl w:ilvl="0" w:tplc="08070009">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31286"/>
    <w:multiLevelType w:val="hybridMultilevel"/>
    <w:tmpl w:val="BD202BAC"/>
    <w:lvl w:ilvl="0" w:tplc="08070001">
      <w:start w:val="1"/>
      <w:numFmt w:val="bullet"/>
      <w:lvlText w:val=""/>
      <w:lvlJc w:val="left"/>
      <w:pPr>
        <w:tabs>
          <w:tab w:val="num" w:pos="1065"/>
        </w:tabs>
        <w:ind w:left="1065"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58C9"/>
    <w:multiLevelType w:val="hybridMultilevel"/>
    <w:tmpl w:val="08480866"/>
    <w:lvl w:ilvl="0" w:tplc="0807000F">
      <w:start w:val="1"/>
      <w:numFmt w:val="decimal"/>
      <w:lvlText w:val="%1."/>
      <w:lvlJc w:val="left"/>
      <w:pPr>
        <w:tabs>
          <w:tab w:val="num" w:pos="720"/>
        </w:tabs>
        <w:ind w:left="720" w:hanging="360"/>
      </w:pPr>
      <w:rPr>
        <w:rFonts w:cs="Times New Roman" w:hint="default"/>
      </w:rPr>
    </w:lvl>
    <w:lvl w:ilvl="1" w:tplc="08070001">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282596"/>
    <w:multiLevelType w:val="hybridMultilevel"/>
    <w:tmpl w:val="4AC82BF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78034E"/>
    <w:multiLevelType w:val="multilevel"/>
    <w:tmpl w:val="BA643394"/>
    <w:lvl w:ilvl="0">
      <w:numFmt w:val="bullet"/>
      <w:lvlText w:val="-"/>
      <w:lvlJc w:val="left"/>
      <w:pPr>
        <w:tabs>
          <w:tab w:val="num" w:pos="1080"/>
        </w:tabs>
        <w:ind w:left="108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11214"/>
    <w:multiLevelType w:val="hybridMultilevel"/>
    <w:tmpl w:val="D050300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9B095A"/>
    <w:multiLevelType w:val="hybridMultilevel"/>
    <w:tmpl w:val="FF6C5CD6"/>
    <w:lvl w:ilvl="0" w:tplc="B20049A4">
      <w:numFmt w:val="bullet"/>
      <w:lvlText w:val="-"/>
      <w:lvlJc w:val="left"/>
      <w:pPr>
        <w:tabs>
          <w:tab w:val="num" w:pos="1065"/>
        </w:tabs>
        <w:ind w:left="1065"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C1666"/>
    <w:multiLevelType w:val="hybridMultilevel"/>
    <w:tmpl w:val="E88E473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B4E03"/>
    <w:multiLevelType w:val="hybridMultilevel"/>
    <w:tmpl w:val="094042DC"/>
    <w:lvl w:ilvl="0" w:tplc="08070017">
      <w:start w:val="1"/>
      <w:numFmt w:val="lowerLetter"/>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E9371A"/>
    <w:multiLevelType w:val="hybridMultilevel"/>
    <w:tmpl w:val="45E02420"/>
    <w:lvl w:ilvl="0" w:tplc="CC86A61C">
      <w:start w:val="2000"/>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20B04"/>
    <w:multiLevelType w:val="multilevel"/>
    <w:tmpl w:val="676887CC"/>
    <w:lvl w:ilvl="0">
      <w:start w:val="1"/>
      <w:numFmt w:val="decimal"/>
      <w:lvlText w:val="%1."/>
      <w:lvlJc w:val="left"/>
      <w:pPr>
        <w:ind w:left="360" w:hanging="360"/>
      </w:pPr>
      <w:rPr>
        <w:rFonts w:cs="Times New Roman" w:hint="default"/>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15:restartNumberingAfterBreak="0">
    <w:nsid w:val="60131257"/>
    <w:multiLevelType w:val="hybridMultilevel"/>
    <w:tmpl w:val="5AFAA94C"/>
    <w:lvl w:ilvl="0" w:tplc="08070017">
      <w:start w:val="1"/>
      <w:numFmt w:val="lowerLetter"/>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6D4DE3"/>
    <w:multiLevelType w:val="hybridMultilevel"/>
    <w:tmpl w:val="92205828"/>
    <w:lvl w:ilvl="0" w:tplc="50F8D0B8">
      <w:start w:val="1"/>
      <w:numFmt w:val="bullet"/>
      <w:lvlText w:val=""/>
      <w:lvlJc w:val="left"/>
      <w:pPr>
        <w:tabs>
          <w:tab w:val="num" w:pos="720"/>
        </w:tabs>
        <w:ind w:left="720" w:hanging="360"/>
      </w:pPr>
      <w:rPr>
        <w:rFonts w:ascii="Wingdings" w:hAnsi="Wingdings" w:hint="default"/>
      </w:rPr>
    </w:lvl>
    <w:lvl w:ilvl="1" w:tplc="992CB912" w:tentative="1">
      <w:start w:val="1"/>
      <w:numFmt w:val="bullet"/>
      <w:lvlText w:val=""/>
      <w:lvlJc w:val="left"/>
      <w:pPr>
        <w:tabs>
          <w:tab w:val="num" w:pos="1440"/>
        </w:tabs>
        <w:ind w:left="1440" w:hanging="360"/>
      </w:pPr>
      <w:rPr>
        <w:rFonts w:ascii="Wingdings" w:hAnsi="Wingdings" w:hint="default"/>
      </w:rPr>
    </w:lvl>
    <w:lvl w:ilvl="2" w:tplc="6BF885E0" w:tentative="1">
      <w:start w:val="1"/>
      <w:numFmt w:val="bullet"/>
      <w:lvlText w:val=""/>
      <w:lvlJc w:val="left"/>
      <w:pPr>
        <w:tabs>
          <w:tab w:val="num" w:pos="2160"/>
        </w:tabs>
        <w:ind w:left="2160" w:hanging="360"/>
      </w:pPr>
      <w:rPr>
        <w:rFonts w:ascii="Wingdings" w:hAnsi="Wingdings" w:hint="default"/>
      </w:rPr>
    </w:lvl>
    <w:lvl w:ilvl="3" w:tplc="4DB44BD8" w:tentative="1">
      <w:start w:val="1"/>
      <w:numFmt w:val="bullet"/>
      <w:lvlText w:val=""/>
      <w:lvlJc w:val="left"/>
      <w:pPr>
        <w:tabs>
          <w:tab w:val="num" w:pos="2880"/>
        </w:tabs>
        <w:ind w:left="2880" w:hanging="360"/>
      </w:pPr>
      <w:rPr>
        <w:rFonts w:ascii="Wingdings" w:hAnsi="Wingdings" w:hint="default"/>
      </w:rPr>
    </w:lvl>
    <w:lvl w:ilvl="4" w:tplc="15A8470E" w:tentative="1">
      <w:start w:val="1"/>
      <w:numFmt w:val="bullet"/>
      <w:lvlText w:val=""/>
      <w:lvlJc w:val="left"/>
      <w:pPr>
        <w:tabs>
          <w:tab w:val="num" w:pos="3600"/>
        </w:tabs>
        <w:ind w:left="3600" w:hanging="360"/>
      </w:pPr>
      <w:rPr>
        <w:rFonts w:ascii="Wingdings" w:hAnsi="Wingdings" w:hint="default"/>
      </w:rPr>
    </w:lvl>
    <w:lvl w:ilvl="5" w:tplc="603A0380" w:tentative="1">
      <w:start w:val="1"/>
      <w:numFmt w:val="bullet"/>
      <w:lvlText w:val=""/>
      <w:lvlJc w:val="left"/>
      <w:pPr>
        <w:tabs>
          <w:tab w:val="num" w:pos="4320"/>
        </w:tabs>
        <w:ind w:left="4320" w:hanging="360"/>
      </w:pPr>
      <w:rPr>
        <w:rFonts w:ascii="Wingdings" w:hAnsi="Wingdings" w:hint="default"/>
      </w:rPr>
    </w:lvl>
    <w:lvl w:ilvl="6" w:tplc="9EB633B4" w:tentative="1">
      <w:start w:val="1"/>
      <w:numFmt w:val="bullet"/>
      <w:lvlText w:val=""/>
      <w:lvlJc w:val="left"/>
      <w:pPr>
        <w:tabs>
          <w:tab w:val="num" w:pos="5040"/>
        </w:tabs>
        <w:ind w:left="5040" w:hanging="360"/>
      </w:pPr>
      <w:rPr>
        <w:rFonts w:ascii="Wingdings" w:hAnsi="Wingdings" w:hint="default"/>
      </w:rPr>
    </w:lvl>
    <w:lvl w:ilvl="7" w:tplc="E8E08764" w:tentative="1">
      <w:start w:val="1"/>
      <w:numFmt w:val="bullet"/>
      <w:lvlText w:val=""/>
      <w:lvlJc w:val="left"/>
      <w:pPr>
        <w:tabs>
          <w:tab w:val="num" w:pos="5760"/>
        </w:tabs>
        <w:ind w:left="5760" w:hanging="360"/>
      </w:pPr>
      <w:rPr>
        <w:rFonts w:ascii="Wingdings" w:hAnsi="Wingdings" w:hint="default"/>
      </w:rPr>
    </w:lvl>
    <w:lvl w:ilvl="8" w:tplc="7E5E537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92831"/>
    <w:multiLevelType w:val="multilevel"/>
    <w:tmpl w:val="45E02420"/>
    <w:lvl w:ilvl="0">
      <w:start w:val="200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95D42"/>
    <w:multiLevelType w:val="hybridMultilevel"/>
    <w:tmpl w:val="0382CD4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40321"/>
    <w:multiLevelType w:val="hybridMultilevel"/>
    <w:tmpl w:val="24DC7A70"/>
    <w:lvl w:ilvl="0" w:tplc="AB9C04FE">
      <w:start w:val="1"/>
      <w:numFmt w:val="bullet"/>
      <w:pStyle w:val="SNBS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C467712"/>
    <w:multiLevelType w:val="multilevel"/>
    <w:tmpl w:val="805E2BE0"/>
    <w:lvl w:ilvl="0">
      <w:numFmt w:val="bullet"/>
      <w:lvlText w:val="-"/>
      <w:lvlJc w:val="left"/>
      <w:pPr>
        <w:tabs>
          <w:tab w:val="num" w:pos="1065"/>
        </w:tabs>
        <w:ind w:left="1065" w:hanging="360"/>
      </w:pPr>
      <w:rPr>
        <w:rFonts w:ascii="Arial" w:eastAsia="Times New Roman" w:hAnsi="Aria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1" w15:restartNumberingAfterBreak="0">
    <w:nsid w:val="7D3104D4"/>
    <w:multiLevelType w:val="hybridMultilevel"/>
    <w:tmpl w:val="BA643394"/>
    <w:lvl w:ilvl="0" w:tplc="517699C2">
      <w:numFmt w:val="bullet"/>
      <w:lvlText w:val="-"/>
      <w:lvlJc w:val="left"/>
      <w:pPr>
        <w:tabs>
          <w:tab w:val="num" w:pos="1080"/>
        </w:tabs>
        <w:ind w:left="108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27"/>
  </w:num>
  <w:num w:numId="4">
    <w:abstractNumId w:val="9"/>
  </w:num>
  <w:num w:numId="5">
    <w:abstractNumId w:val="21"/>
  </w:num>
  <w:num w:numId="6">
    <w:abstractNumId w:val="4"/>
  </w:num>
  <w:num w:numId="7">
    <w:abstractNumId w:val="33"/>
  </w:num>
  <w:num w:numId="8">
    <w:abstractNumId w:val="37"/>
  </w:num>
  <w:num w:numId="9">
    <w:abstractNumId w:val="8"/>
  </w:num>
  <w:num w:numId="10">
    <w:abstractNumId w:val="31"/>
  </w:num>
  <w:num w:numId="11">
    <w:abstractNumId w:val="32"/>
  </w:num>
  <w:num w:numId="12">
    <w:abstractNumId w:val="15"/>
  </w:num>
  <w:num w:numId="13">
    <w:abstractNumId w:val="6"/>
  </w:num>
  <w:num w:numId="14">
    <w:abstractNumId w:val="41"/>
  </w:num>
  <w:num w:numId="15">
    <w:abstractNumId w:val="10"/>
  </w:num>
  <w:num w:numId="16">
    <w:abstractNumId w:val="28"/>
  </w:num>
  <w:num w:numId="17">
    <w:abstractNumId w:val="38"/>
  </w:num>
  <w:num w:numId="18">
    <w:abstractNumId w:val="22"/>
  </w:num>
  <w:num w:numId="19">
    <w:abstractNumId w:val="34"/>
  </w:num>
  <w:num w:numId="20">
    <w:abstractNumId w:val="29"/>
  </w:num>
  <w:num w:numId="21">
    <w:abstractNumId w:val="5"/>
  </w:num>
  <w:num w:numId="22">
    <w:abstractNumId w:val="18"/>
  </w:num>
  <w:num w:numId="23">
    <w:abstractNumId w:val="24"/>
  </w:num>
  <w:num w:numId="24">
    <w:abstractNumId w:val="20"/>
  </w:num>
  <w:num w:numId="25">
    <w:abstractNumId w:val="17"/>
  </w:num>
  <w:num w:numId="26">
    <w:abstractNumId w:val="30"/>
  </w:num>
  <w:num w:numId="27">
    <w:abstractNumId w:val="11"/>
  </w:num>
  <w:num w:numId="28">
    <w:abstractNumId w:val="25"/>
  </w:num>
  <w:num w:numId="29">
    <w:abstractNumId w:val="19"/>
  </w:num>
  <w:num w:numId="30">
    <w:abstractNumId w:val="36"/>
  </w:num>
  <w:num w:numId="31">
    <w:abstractNumId w:val="35"/>
  </w:num>
  <w:num w:numId="32">
    <w:abstractNumId w:val="40"/>
  </w:num>
  <w:num w:numId="33">
    <w:abstractNumId w:val="23"/>
  </w:num>
  <w:num w:numId="34">
    <w:abstractNumId w:val="12"/>
  </w:num>
  <w:num w:numId="35">
    <w:abstractNumId w:val="14"/>
  </w:num>
  <w:num w:numId="36">
    <w:abstractNumId w:val="3"/>
  </w:num>
  <w:num w:numId="37">
    <w:abstractNumId w:val="16"/>
  </w:num>
  <w:num w:numId="38">
    <w:abstractNumId w:val="2"/>
  </w:num>
  <w:num w:numId="39">
    <w:abstractNumId w:val="1"/>
  </w:num>
  <w:num w:numId="40">
    <w:abstractNumId w:val="0"/>
  </w:num>
  <w:num w:numId="41">
    <w:abstractNumId w:val="3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54"/>
    <w:rsid w:val="00026D98"/>
    <w:rsid w:val="000906F7"/>
    <w:rsid w:val="000A4083"/>
    <w:rsid w:val="000C561A"/>
    <w:rsid w:val="000D44E1"/>
    <w:rsid w:val="00102244"/>
    <w:rsid w:val="00110F6C"/>
    <w:rsid w:val="001457FE"/>
    <w:rsid w:val="001A31DC"/>
    <w:rsid w:val="002172AC"/>
    <w:rsid w:val="00273F56"/>
    <w:rsid w:val="00286465"/>
    <w:rsid w:val="002B6985"/>
    <w:rsid w:val="003171C9"/>
    <w:rsid w:val="003243E0"/>
    <w:rsid w:val="00336C26"/>
    <w:rsid w:val="003548C1"/>
    <w:rsid w:val="003A0CFC"/>
    <w:rsid w:val="003C4785"/>
    <w:rsid w:val="003F470F"/>
    <w:rsid w:val="003F55A9"/>
    <w:rsid w:val="00466C09"/>
    <w:rsid w:val="0049797A"/>
    <w:rsid w:val="004C1C0D"/>
    <w:rsid w:val="00512EDF"/>
    <w:rsid w:val="00570B38"/>
    <w:rsid w:val="0057140B"/>
    <w:rsid w:val="00577B64"/>
    <w:rsid w:val="005A3317"/>
    <w:rsid w:val="005A3BD7"/>
    <w:rsid w:val="005B2D9B"/>
    <w:rsid w:val="00605089"/>
    <w:rsid w:val="00616A8C"/>
    <w:rsid w:val="00641AA8"/>
    <w:rsid w:val="0065110B"/>
    <w:rsid w:val="00660352"/>
    <w:rsid w:val="00662BC8"/>
    <w:rsid w:val="00672ECB"/>
    <w:rsid w:val="0069729B"/>
    <w:rsid w:val="006A1326"/>
    <w:rsid w:val="006B03CA"/>
    <w:rsid w:val="006D107F"/>
    <w:rsid w:val="006D6306"/>
    <w:rsid w:val="00733126"/>
    <w:rsid w:val="00745177"/>
    <w:rsid w:val="00767EA8"/>
    <w:rsid w:val="00772305"/>
    <w:rsid w:val="0077647A"/>
    <w:rsid w:val="007C27A2"/>
    <w:rsid w:val="007D512C"/>
    <w:rsid w:val="00802398"/>
    <w:rsid w:val="008130E5"/>
    <w:rsid w:val="00895784"/>
    <w:rsid w:val="008F5F1D"/>
    <w:rsid w:val="00912586"/>
    <w:rsid w:val="00956A15"/>
    <w:rsid w:val="009622F6"/>
    <w:rsid w:val="009A141D"/>
    <w:rsid w:val="009B3A54"/>
    <w:rsid w:val="009D3680"/>
    <w:rsid w:val="009D6F15"/>
    <w:rsid w:val="009E64EA"/>
    <w:rsid w:val="009F6FD9"/>
    <w:rsid w:val="00A00D4A"/>
    <w:rsid w:val="00A03C6E"/>
    <w:rsid w:val="00A85A00"/>
    <w:rsid w:val="00AD77D8"/>
    <w:rsid w:val="00AE462F"/>
    <w:rsid w:val="00B04834"/>
    <w:rsid w:val="00B2207F"/>
    <w:rsid w:val="00B26D99"/>
    <w:rsid w:val="00B42BC8"/>
    <w:rsid w:val="00B4797E"/>
    <w:rsid w:val="00B55A97"/>
    <w:rsid w:val="00BA2970"/>
    <w:rsid w:val="00BA4CA3"/>
    <w:rsid w:val="00BF5257"/>
    <w:rsid w:val="00C010C2"/>
    <w:rsid w:val="00C050E8"/>
    <w:rsid w:val="00C06A36"/>
    <w:rsid w:val="00C23945"/>
    <w:rsid w:val="00C33F07"/>
    <w:rsid w:val="00C40AE4"/>
    <w:rsid w:val="00C4565E"/>
    <w:rsid w:val="00C56900"/>
    <w:rsid w:val="00C926D3"/>
    <w:rsid w:val="00C939F6"/>
    <w:rsid w:val="00CC577F"/>
    <w:rsid w:val="00CE2D54"/>
    <w:rsid w:val="00D12DBC"/>
    <w:rsid w:val="00D2740D"/>
    <w:rsid w:val="00DB7458"/>
    <w:rsid w:val="00DE3B5A"/>
    <w:rsid w:val="00DF147B"/>
    <w:rsid w:val="00E31DA0"/>
    <w:rsid w:val="00E37E7D"/>
    <w:rsid w:val="00E37FA4"/>
    <w:rsid w:val="00E42333"/>
    <w:rsid w:val="00EF40F7"/>
    <w:rsid w:val="00F51F55"/>
    <w:rsid w:val="00F549BF"/>
    <w:rsid w:val="00FA6A0A"/>
    <w:rsid w:val="00FB08B2"/>
    <w:rsid w:val="00FF74AC"/>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6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7">
    <w:lsdException w:name="heading 1" w:uiPriority="99"/>
    <w:lsdException w:name="heading 2" w:uiPriority="99"/>
    <w:lsdException w:name="heading 3" w:uiPriority="99" w:unhideWhenUsed="1"/>
    <w:lsdException w:name="heading 4" w:uiPriority="99" w:unhideWhenUsed="1"/>
    <w:lsdException w:name="heading 5" w:unhideWhenUsed="1"/>
    <w:lsdException w:name="heading 6" w:uiPriority="99" w:unhideWhenUsed="1"/>
    <w:lsdException w:name="heading 7" w:unhideWhenUsed="1"/>
    <w:lsdException w:name="heading 8" w:unhideWhenUsed="1"/>
    <w:lsdException w:name="heading 9" w:semiHidden="1" w:uiPriority="99" w:unhideWhenUsed="1"/>
    <w:lsdException w:name="index 1" w:unhideWhenUsed="1"/>
    <w:lsdException w:name="index 2" w:unhideWhenUsed="1"/>
    <w:lsdException w:name="index 3" w:unhideWhenUsed="1"/>
    <w:lsdException w:name="index 4"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nhideWhenUsed="1"/>
    <w:lsdException w:name="List Number 2" w:semiHidden="1" w:unhideWhenUsed="1"/>
    <w:lsdException w:name="List Number 3" w:semiHidden="1" w:unhideWhenUsed="1"/>
    <w:lsdException w:name="List Number 4"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unhideWhenUsed="1"/>
    <w:lsdException w:name="Hyperlink"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rsid w:val="00AD77D8"/>
    <w:pPr>
      <w:spacing w:after="120"/>
    </w:pPr>
    <w:rPr>
      <w:rFonts w:ascii="Arial" w:eastAsia="Times New Roman" w:hAnsi="Arial" w:cs="Arial"/>
      <w:sz w:val="18"/>
      <w:szCs w:val="18"/>
      <w:lang w:val="de-CH" w:eastAsia="de-DE"/>
    </w:rPr>
  </w:style>
  <w:style w:type="paragraph" w:styleId="berschrift1">
    <w:name w:val="heading 1"/>
    <w:aliases w:val="01 Überschrift gross"/>
    <w:basedOn w:val="Standard"/>
    <w:next w:val="Standard"/>
    <w:link w:val="berschrift1Zchn"/>
    <w:uiPriority w:val="99"/>
    <w:rsid w:val="00C955A2"/>
    <w:pPr>
      <w:keepNext/>
      <w:spacing w:after="0" w:line="480" w:lineRule="exact"/>
      <w:outlineLvl w:val="0"/>
    </w:pPr>
    <w:rPr>
      <w:b/>
      <w:sz w:val="36"/>
      <w:szCs w:val="24"/>
      <w:lang w:val="de-DE"/>
    </w:rPr>
  </w:style>
  <w:style w:type="paragraph" w:styleId="berschrift2">
    <w:name w:val="heading 2"/>
    <w:basedOn w:val="Standard"/>
    <w:next w:val="Standard"/>
    <w:link w:val="berschrift2Zchn"/>
    <w:uiPriority w:val="99"/>
    <w:rsid w:val="00AD77D8"/>
    <w:pPr>
      <w:keepNext/>
      <w:numPr>
        <w:ilvl w:val="1"/>
      </w:numPr>
      <w:spacing w:before="240" w:after="60"/>
      <w:outlineLvl w:val="1"/>
    </w:pPr>
    <w:rPr>
      <w:szCs w:val="22"/>
    </w:rPr>
  </w:style>
  <w:style w:type="paragraph" w:styleId="berschrift3">
    <w:name w:val="heading 3"/>
    <w:basedOn w:val="Standard"/>
    <w:next w:val="Standard"/>
    <w:link w:val="berschrift3Zchn"/>
    <w:uiPriority w:val="99"/>
    <w:rsid w:val="00641AA8"/>
    <w:pPr>
      <w:keepNext/>
      <w:spacing w:before="240" w:after="60"/>
      <w:outlineLvl w:val="2"/>
    </w:pPr>
    <w:rPr>
      <w:b/>
      <w:sz w:val="24"/>
    </w:rPr>
  </w:style>
  <w:style w:type="paragraph" w:styleId="berschrift4">
    <w:name w:val="heading 4"/>
    <w:basedOn w:val="Standard"/>
    <w:next w:val="Standard"/>
    <w:link w:val="berschrift4Zchn"/>
    <w:uiPriority w:val="99"/>
    <w:rsid w:val="00641AA8"/>
    <w:pPr>
      <w:keepNext/>
      <w:spacing w:before="240" w:after="60"/>
      <w:outlineLvl w:val="3"/>
    </w:pPr>
    <w:rPr>
      <w:b/>
    </w:rPr>
  </w:style>
  <w:style w:type="paragraph" w:styleId="berschrift6">
    <w:name w:val="heading 6"/>
    <w:basedOn w:val="Standard"/>
    <w:next w:val="Standard"/>
    <w:link w:val="berschrift6Zchn"/>
    <w:uiPriority w:val="99"/>
    <w:rsid w:val="00641AA8"/>
    <w:pPr>
      <w:spacing w:before="240" w:after="60"/>
      <w:outlineLvl w:val="5"/>
    </w:pPr>
    <w:rPr>
      <w:i/>
    </w:rPr>
  </w:style>
  <w:style w:type="paragraph" w:styleId="berschrift9">
    <w:name w:val="heading 9"/>
    <w:basedOn w:val="Standard"/>
    <w:next w:val="Standard"/>
    <w:link w:val="berschrift9Zchn"/>
    <w:uiPriority w:val="99"/>
    <w:rsid w:val="00641AA8"/>
    <w:p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all-Titel24">
    <w:name w:val="gall - Titel 24"/>
    <w:basedOn w:val="Standard"/>
    <w:rsid w:val="00C86050"/>
    <w:pPr>
      <w:spacing w:after="0"/>
    </w:pPr>
    <w:rPr>
      <w:rFonts w:eastAsiaTheme="minorHAnsi" w:cstheme="minorBidi"/>
      <w:sz w:val="48"/>
      <w:szCs w:val="24"/>
      <w:lang w:eastAsia="en-US"/>
    </w:rPr>
  </w:style>
  <w:style w:type="character" w:customStyle="1" w:styleId="berschrift1Zchn">
    <w:name w:val="Überschrift 1 Zchn"/>
    <w:aliases w:val="01 Überschrift gross Zchn"/>
    <w:basedOn w:val="Absatz-Standardschriftart"/>
    <w:link w:val="berschrift1"/>
    <w:uiPriority w:val="99"/>
    <w:rsid w:val="00C955A2"/>
    <w:rPr>
      <w:rFonts w:ascii="Arial" w:eastAsia="Times New Roman" w:hAnsi="Arial" w:cs="Times New Roman"/>
      <w:b/>
      <w:sz w:val="36"/>
      <w:lang w:eastAsia="de-DE"/>
    </w:rPr>
  </w:style>
  <w:style w:type="paragraph" w:customStyle="1" w:styleId="00berschriftgross">
    <w:name w:val="00 Überschrift gross"/>
    <w:rsid w:val="00C955A2"/>
    <w:pPr>
      <w:spacing w:line="480" w:lineRule="exact"/>
    </w:pPr>
    <w:rPr>
      <w:rFonts w:ascii="Arial" w:eastAsia="Times New Roman" w:hAnsi="Arial" w:cs="Times New Roman"/>
      <w:b/>
      <w:spacing w:val="2"/>
      <w:sz w:val="36"/>
      <w:lang w:eastAsia="de-DE"/>
    </w:rPr>
  </w:style>
  <w:style w:type="paragraph" w:customStyle="1" w:styleId="NA01berschriftgross">
    <w:name w:val="NA 01 Überschrift gross"/>
    <w:rsid w:val="00C955A2"/>
    <w:pPr>
      <w:spacing w:after="240" w:line="480" w:lineRule="exact"/>
    </w:pPr>
    <w:rPr>
      <w:rFonts w:ascii="Arial" w:eastAsia="Times New Roman" w:hAnsi="Arial" w:cs="Times New Roman"/>
      <w:b/>
      <w:spacing w:val="2"/>
      <w:sz w:val="36"/>
      <w:lang w:eastAsia="de-DE"/>
    </w:rPr>
  </w:style>
  <w:style w:type="paragraph" w:customStyle="1" w:styleId="NA04Standardtext">
    <w:name w:val="NA 04 Standardtext"/>
    <w:rsid w:val="00C955A2"/>
    <w:pPr>
      <w:spacing w:line="258" w:lineRule="auto"/>
      <w:jc w:val="both"/>
    </w:pPr>
    <w:rPr>
      <w:rFonts w:ascii="Arial" w:eastAsia="Times New Roman" w:hAnsi="Arial" w:cs="Times New Roman"/>
      <w:sz w:val="20"/>
      <w:lang w:eastAsia="de-DE"/>
    </w:rPr>
  </w:style>
  <w:style w:type="table" w:styleId="Tabellenraster">
    <w:name w:val="Table Grid"/>
    <w:basedOn w:val="NormaleTabelle"/>
    <w:uiPriority w:val="99"/>
    <w:rsid w:val="00B1200A"/>
    <w:rPr>
      <w:rFonts w:ascii="Arial" w:eastAsia="Times New Roman" w:hAnsi="Arial" w:cs="Times New Roman"/>
      <w:sz w:val="20"/>
      <w:szCs w:val="20"/>
      <w:lang w:eastAsia="de-DE"/>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band1Horz">
      <w:tblPr/>
      <w:tcPr>
        <w:tcBorders>
          <w:top w:val="nil"/>
          <w:left w:val="nil"/>
          <w:bottom w:val="nil"/>
          <w:right w:val="nil"/>
          <w:insideH w:val="nil"/>
          <w:insideV w:val="nil"/>
          <w:tl2br w:val="nil"/>
          <w:tr2bl w:val="nil"/>
        </w:tcBorders>
        <w:shd w:val="clear" w:color="auto" w:fill="D9D9D9"/>
      </w:tcPr>
    </w:tblStylePr>
  </w:style>
  <w:style w:type="paragraph" w:customStyle="1" w:styleId="EinfAbs">
    <w:name w:val="[Einf. Abs.]"/>
    <w:basedOn w:val="Standard"/>
    <w:uiPriority w:val="99"/>
    <w:rsid w:val="00570B38"/>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de-DE" w:eastAsia="en-US"/>
    </w:rPr>
  </w:style>
  <w:style w:type="paragraph" w:styleId="Kopfzeile">
    <w:name w:val="header"/>
    <w:basedOn w:val="Standard"/>
    <w:link w:val="KopfzeileZchn"/>
    <w:uiPriority w:val="99"/>
    <w:rsid w:val="001457FE"/>
    <w:pPr>
      <w:tabs>
        <w:tab w:val="center" w:pos="4536"/>
        <w:tab w:val="right" w:pos="9072"/>
      </w:tabs>
      <w:spacing w:after="0"/>
    </w:pPr>
    <w:rPr>
      <w:rFonts w:asciiTheme="minorHAnsi" w:eastAsiaTheme="minorHAnsi" w:hAnsiTheme="minorHAnsi" w:cstheme="minorBidi"/>
      <w:sz w:val="24"/>
      <w:szCs w:val="24"/>
      <w:lang w:val="de-DE" w:eastAsia="en-US"/>
    </w:rPr>
  </w:style>
  <w:style w:type="character" w:customStyle="1" w:styleId="KopfzeileZchn">
    <w:name w:val="Kopfzeile Zchn"/>
    <w:basedOn w:val="Absatz-Standardschriftart"/>
    <w:link w:val="Kopfzeile"/>
    <w:uiPriority w:val="99"/>
    <w:rsid w:val="001457FE"/>
  </w:style>
  <w:style w:type="paragraph" w:styleId="Fuzeile">
    <w:name w:val="footer"/>
    <w:basedOn w:val="Standard"/>
    <w:link w:val="FuzeileZchn"/>
    <w:uiPriority w:val="99"/>
    <w:rsid w:val="001457FE"/>
    <w:pPr>
      <w:tabs>
        <w:tab w:val="center" w:pos="4536"/>
        <w:tab w:val="right" w:pos="9072"/>
      </w:tabs>
      <w:spacing w:after="0"/>
    </w:pPr>
    <w:rPr>
      <w:rFonts w:asciiTheme="minorHAnsi" w:eastAsiaTheme="minorHAnsi" w:hAnsiTheme="minorHAnsi" w:cstheme="minorBidi"/>
      <w:sz w:val="24"/>
      <w:szCs w:val="24"/>
      <w:lang w:val="de-DE" w:eastAsia="en-US"/>
    </w:rPr>
  </w:style>
  <w:style w:type="character" w:customStyle="1" w:styleId="FuzeileZchn">
    <w:name w:val="Fußzeile Zchn"/>
    <w:basedOn w:val="Absatz-Standardschriftart"/>
    <w:link w:val="Fuzeile"/>
    <w:uiPriority w:val="99"/>
    <w:rsid w:val="001457FE"/>
  </w:style>
  <w:style w:type="character" w:styleId="Seitenzahl">
    <w:name w:val="page number"/>
    <w:basedOn w:val="Absatz-Standardschriftart"/>
    <w:uiPriority w:val="99"/>
    <w:rsid w:val="007C27A2"/>
  </w:style>
  <w:style w:type="character" w:customStyle="1" w:styleId="berschrift2Zchn">
    <w:name w:val="Überschrift 2 Zchn"/>
    <w:basedOn w:val="Absatz-Standardschriftart"/>
    <w:link w:val="berschrift2"/>
    <w:uiPriority w:val="99"/>
    <w:rsid w:val="00AD77D8"/>
    <w:rPr>
      <w:rFonts w:ascii="Arial" w:eastAsia="Times New Roman" w:hAnsi="Arial" w:cs="Arial"/>
      <w:sz w:val="22"/>
      <w:szCs w:val="22"/>
      <w:lang w:val="de-CH" w:eastAsia="de-DE"/>
    </w:rPr>
  </w:style>
  <w:style w:type="character" w:customStyle="1" w:styleId="berschrift3Zchn">
    <w:name w:val="Überschrift 3 Zchn"/>
    <w:basedOn w:val="Absatz-Standardschriftart"/>
    <w:link w:val="berschrift3"/>
    <w:uiPriority w:val="99"/>
    <w:rsid w:val="00641AA8"/>
    <w:rPr>
      <w:rFonts w:ascii="Arial" w:eastAsia="Times New Roman" w:hAnsi="Arial" w:cs="Times New Roman"/>
      <w:b/>
      <w:szCs w:val="20"/>
      <w:lang w:val="de-CH" w:eastAsia="de-DE"/>
    </w:rPr>
  </w:style>
  <w:style w:type="character" w:customStyle="1" w:styleId="berschrift4Zchn">
    <w:name w:val="Überschrift 4 Zchn"/>
    <w:basedOn w:val="Absatz-Standardschriftart"/>
    <w:link w:val="berschrift4"/>
    <w:uiPriority w:val="99"/>
    <w:rsid w:val="00641AA8"/>
    <w:rPr>
      <w:rFonts w:ascii="Arial" w:eastAsia="Times New Roman" w:hAnsi="Arial" w:cs="Times New Roman"/>
      <w:b/>
      <w:sz w:val="22"/>
      <w:szCs w:val="20"/>
      <w:lang w:val="de-CH" w:eastAsia="de-DE"/>
    </w:rPr>
  </w:style>
  <w:style w:type="character" w:customStyle="1" w:styleId="berschrift6Zchn">
    <w:name w:val="Überschrift 6 Zchn"/>
    <w:basedOn w:val="Absatz-Standardschriftart"/>
    <w:link w:val="berschrift6"/>
    <w:uiPriority w:val="99"/>
    <w:rsid w:val="00641AA8"/>
    <w:rPr>
      <w:rFonts w:ascii="Arial" w:eastAsia="Times New Roman" w:hAnsi="Arial" w:cs="Times New Roman"/>
      <w:i/>
      <w:sz w:val="22"/>
      <w:szCs w:val="20"/>
      <w:lang w:val="de-CH" w:eastAsia="de-DE"/>
    </w:rPr>
  </w:style>
  <w:style w:type="character" w:customStyle="1" w:styleId="berschrift9Zchn">
    <w:name w:val="Überschrift 9 Zchn"/>
    <w:basedOn w:val="Absatz-Standardschriftart"/>
    <w:link w:val="berschrift9"/>
    <w:uiPriority w:val="99"/>
    <w:rsid w:val="00641AA8"/>
    <w:rPr>
      <w:rFonts w:ascii="Arial" w:eastAsia="Times New Roman" w:hAnsi="Arial" w:cs="Times New Roman"/>
      <w:b/>
      <w:i/>
      <w:sz w:val="18"/>
      <w:szCs w:val="20"/>
      <w:lang w:val="de-CH" w:eastAsia="de-DE"/>
    </w:rPr>
  </w:style>
  <w:style w:type="paragraph" w:customStyle="1" w:styleId="Title1">
    <w:name w:val="Title1"/>
    <w:basedOn w:val="Standard"/>
    <w:next w:val="Standard"/>
    <w:uiPriority w:val="99"/>
    <w:rsid w:val="00641AA8"/>
    <w:pPr>
      <w:spacing w:before="700"/>
      <w:jc w:val="right"/>
    </w:pPr>
    <w:rPr>
      <w:caps/>
      <w:sz w:val="44"/>
    </w:rPr>
  </w:style>
  <w:style w:type="character" w:styleId="Funotenzeichen">
    <w:name w:val="footnote reference"/>
    <w:basedOn w:val="Absatz-Standardschriftart"/>
    <w:uiPriority w:val="99"/>
    <w:rsid w:val="00641AA8"/>
    <w:rPr>
      <w:rFonts w:ascii="Arial Narrow" w:hAnsi="Arial Narrow" w:cs="Times New Roman"/>
      <w:sz w:val="16"/>
      <w:vertAlign w:val="superscript"/>
    </w:rPr>
  </w:style>
  <w:style w:type="character" w:styleId="Hyperlink">
    <w:name w:val="Hyperlink"/>
    <w:basedOn w:val="Absatz-Standardschriftart"/>
    <w:uiPriority w:val="99"/>
    <w:rsid w:val="00641AA8"/>
    <w:rPr>
      <w:rFonts w:cs="Times New Roman"/>
      <w:color w:val="0000FF"/>
      <w:u w:val="single"/>
    </w:rPr>
  </w:style>
  <w:style w:type="paragraph" w:customStyle="1" w:styleId="Logo">
    <w:name w:val="Logo"/>
    <w:basedOn w:val="Kopfzeile"/>
    <w:uiPriority w:val="99"/>
    <w:rsid w:val="00641AA8"/>
    <w:pPr>
      <w:tabs>
        <w:tab w:val="clear" w:pos="4536"/>
        <w:tab w:val="clear" w:pos="9072"/>
      </w:tabs>
      <w:spacing w:before="80" w:after="80"/>
      <w:ind w:left="57"/>
    </w:pPr>
    <w:rPr>
      <w:rFonts w:ascii="Arial" w:eastAsia="Times New Roman" w:hAnsi="Arial" w:cs="Times New Roman"/>
      <w:sz w:val="16"/>
      <w:szCs w:val="20"/>
      <w:lang w:val="de-CH" w:eastAsia="de-DE"/>
    </w:rPr>
  </w:style>
  <w:style w:type="paragraph" w:styleId="Textkrper">
    <w:name w:val="Body Text"/>
    <w:basedOn w:val="Standard"/>
    <w:link w:val="TextkrperZchn"/>
    <w:uiPriority w:val="99"/>
    <w:rsid w:val="00641AA8"/>
    <w:pPr>
      <w:overflowPunct w:val="0"/>
      <w:autoSpaceDE w:val="0"/>
      <w:autoSpaceDN w:val="0"/>
      <w:adjustRightInd w:val="0"/>
      <w:spacing w:after="0"/>
      <w:textAlignment w:val="baseline"/>
    </w:pPr>
    <w:rPr>
      <w:rFonts w:eastAsia="MS Mincho"/>
      <w:sz w:val="20"/>
      <w:lang w:val="de-DE"/>
    </w:rPr>
  </w:style>
  <w:style w:type="character" w:customStyle="1" w:styleId="TextkrperZchn">
    <w:name w:val="Textkörper Zchn"/>
    <w:basedOn w:val="Absatz-Standardschriftart"/>
    <w:link w:val="Textkrper"/>
    <w:uiPriority w:val="99"/>
    <w:rsid w:val="00641AA8"/>
    <w:rPr>
      <w:rFonts w:ascii="Arial" w:eastAsia="MS Mincho" w:hAnsi="Arial" w:cs="Times New Roman"/>
      <w:sz w:val="20"/>
      <w:szCs w:val="20"/>
      <w:lang w:eastAsia="de-DE"/>
    </w:rPr>
  </w:style>
  <w:style w:type="paragraph" w:customStyle="1" w:styleId="NNBSLauftext">
    <w:name w:val="NNBS Lauftext"/>
    <w:basedOn w:val="Standard"/>
    <w:uiPriority w:val="99"/>
    <w:rsid w:val="00641AA8"/>
    <w:pPr>
      <w:tabs>
        <w:tab w:val="left" w:pos="1021"/>
        <w:tab w:val="left" w:pos="2041"/>
        <w:tab w:val="left" w:pos="3062"/>
        <w:tab w:val="left" w:pos="4082"/>
        <w:tab w:val="left" w:pos="5103"/>
        <w:tab w:val="left" w:pos="6124"/>
        <w:tab w:val="left" w:pos="7144"/>
        <w:tab w:val="left" w:pos="8165"/>
        <w:tab w:val="left" w:pos="9185"/>
      </w:tabs>
      <w:spacing w:after="60" w:line="282" w:lineRule="exact"/>
    </w:pPr>
    <w:rPr>
      <w:sz w:val="20"/>
    </w:rPr>
  </w:style>
  <w:style w:type="paragraph" w:customStyle="1" w:styleId="Titelschrift2">
    <w:name w:val="Titelschrift 2"/>
    <w:basedOn w:val="Standard"/>
    <w:next w:val="Standard"/>
    <w:uiPriority w:val="99"/>
    <w:rsid w:val="00641AA8"/>
    <w:pPr>
      <w:spacing w:line="276" w:lineRule="auto"/>
    </w:pPr>
    <w:rPr>
      <w:rFonts w:ascii="Helvetica" w:hAnsi="Helvetica"/>
      <w:b/>
      <w:color w:val="3B3838"/>
      <w:szCs w:val="22"/>
      <w:lang w:eastAsia="en-US"/>
    </w:rPr>
  </w:style>
  <w:style w:type="paragraph" w:customStyle="1" w:styleId="Aufzhlung">
    <w:name w:val="Aufzählung"/>
    <w:basedOn w:val="Listenabsatz"/>
    <w:uiPriority w:val="99"/>
    <w:rsid w:val="00641AA8"/>
    <w:pPr>
      <w:spacing w:line="276" w:lineRule="auto"/>
      <w:ind w:left="0"/>
    </w:pPr>
    <w:rPr>
      <w:rFonts w:ascii="Helvetica" w:hAnsi="Helvetica"/>
      <w:szCs w:val="22"/>
      <w:lang w:eastAsia="en-US"/>
    </w:rPr>
  </w:style>
  <w:style w:type="paragraph" w:customStyle="1" w:styleId="NormalnachTabelle">
    <w:name w:val="Normal nach Tabelle"/>
    <w:basedOn w:val="Standard"/>
    <w:uiPriority w:val="99"/>
    <w:rsid w:val="00641AA8"/>
    <w:pPr>
      <w:spacing w:before="120" w:line="276" w:lineRule="auto"/>
    </w:pPr>
    <w:rPr>
      <w:rFonts w:ascii="Helvetica" w:hAnsi="Helvetica"/>
      <w:szCs w:val="22"/>
      <w:lang w:eastAsia="en-US"/>
    </w:rPr>
  </w:style>
  <w:style w:type="paragraph" w:styleId="Listenabsatz">
    <w:name w:val="List Paragraph"/>
    <w:basedOn w:val="Standard"/>
    <w:uiPriority w:val="34"/>
    <w:rsid w:val="00641AA8"/>
    <w:pPr>
      <w:ind w:left="720"/>
      <w:contextualSpacing/>
    </w:pPr>
  </w:style>
  <w:style w:type="paragraph" w:styleId="Sprechblasentext">
    <w:name w:val="Balloon Text"/>
    <w:basedOn w:val="Standard"/>
    <w:link w:val="SprechblasentextZchn"/>
    <w:uiPriority w:val="99"/>
    <w:rsid w:val="00641AA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41AA8"/>
    <w:rPr>
      <w:rFonts w:ascii="Tahoma" w:eastAsia="Times New Roman" w:hAnsi="Tahoma" w:cs="Tahoma"/>
      <w:sz w:val="16"/>
      <w:szCs w:val="16"/>
      <w:lang w:val="de-CH" w:eastAsia="de-DE"/>
    </w:rPr>
  </w:style>
  <w:style w:type="paragraph" w:customStyle="1" w:styleId="ListParagraphTable">
    <w:name w:val="List Paragraph Table"/>
    <w:basedOn w:val="Listenabsatz"/>
    <w:rsid w:val="00641AA8"/>
    <w:pPr>
      <w:tabs>
        <w:tab w:val="num" w:pos="366"/>
      </w:tabs>
      <w:spacing w:before="60" w:after="60"/>
      <w:ind w:left="366" w:hanging="360"/>
    </w:pPr>
    <w:rPr>
      <w:rFonts w:ascii="Arial Narrow" w:eastAsia="MS Mincho" w:hAnsi="Arial Narrow"/>
    </w:rPr>
  </w:style>
  <w:style w:type="paragraph" w:customStyle="1" w:styleId="SNBSFliesstext">
    <w:name w:val="SNBS Fliesstext"/>
    <w:basedOn w:val="Standard"/>
    <w:link w:val="SNBSFliesstextZchn"/>
    <w:qFormat/>
    <w:rsid w:val="00F549BF"/>
    <w:pPr>
      <w:spacing w:before="60" w:after="60"/>
    </w:pPr>
  </w:style>
  <w:style w:type="character" w:customStyle="1" w:styleId="SNBSFliesstextZchn">
    <w:name w:val="SNBS Fliesstext Zchn"/>
    <w:basedOn w:val="Absatz-Standardschriftart"/>
    <w:link w:val="SNBSFliesstext"/>
    <w:rsid w:val="00F549BF"/>
    <w:rPr>
      <w:rFonts w:ascii="Arial" w:eastAsia="Times New Roman" w:hAnsi="Arial" w:cs="Arial"/>
      <w:sz w:val="18"/>
      <w:szCs w:val="18"/>
      <w:lang w:val="de-CH" w:eastAsia="de-DE"/>
    </w:rPr>
  </w:style>
  <w:style w:type="paragraph" w:customStyle="1" w:styleId="SNBSAufzhlung1">
    <w:name w:val="SNBS Aufzählung 1"/>
    <w:basedOn w:val="SNBSFliesstext"/>
    <w:qFormat/>
    <w:rsid w:val="00F549BF"/>
    <w:pPr>
      <w:numPr>
        <w:numId w:val="41"/>
      </w:numPr>
      <w:ind w:left="181" w:hanging="181"/>
    </w:pPr>
  </w:style>
  <w:style w:type="paragraph" w:customStyle="1" w:styleId="SNBSAufzhung2">
    <w:name w:val="SNBS Aufzähung 2"/>
    <w:basedOn w:val="SNBSAufzhlung1"/>
    <w:qFormat/>
    <w:rsid w:val="00F549BF"/>
    <w:pPr>
      <w:numPr>
        <w:numId w:val="42"/>
      </w:numPr>
      <w:ind w:left="320" w:hanging="141"/>
    </w:pPr>
  </w:style>
  <w:style w:type="paragraph" w:customStyle="1" w:styleId="SNBSTitelTabelle">
    <w:name w:val="SNBS Titel Tabelle"/>
    <w:basedOn w:val="SNBSFliesstext"/>
    <w:next w:val="SNBSFliesstext"/>
    <w:qFormat/>
    <w:rsid w:val="00C926D3"/>
    <w:rPr>
      <w:b/>
    </w:rPr>
  </w:style>
  <w:style w:type="paragraph" w:customStyle="1" w:styleId="SNBSUeberschrift2">
    <w:name w:val="SNBS Ueberschrift 2"/>
    <w:basedOn w:val="SNBSFliesstext"/>
    <w:next w:val="SNBSFliesstext"/>
    <w:qFormat/>
    <w:rsid w:val="00C926D3"/>
    <w:pPr>
      <w:keepNext/>
      <w:spacing w:before="240" w:after="120"/>
    </w:pPr>
    <w:rPr>
      <w:sz w:val="22"/>
      <w:szCs w:val="22"/>
    </w:rPr>
  </w:style>
  <w:style w:type="paragraph" w:customStyle="1" w:styleId="SNBSUeberschrift1">
    <w:name w:val="SNBS Ueberschrift 1"/>
    <w:basedOn w:val="Standard"/>
    <w:next w:val="SNBSFliesstext"/>
    <w:qFormat/>
    <w:rsid w:val="00C926D3"/>
    <w:pPr>
      <w:keepNext/>
      <w:spacing w:before="480"/>
    </w:pPr>
    <w:rPr>
      <w:b/>
      <w:bCs/>
      <w:sz w:val="24"/>
      <w:szCs w:val="24"/>
    </w:rPr>
  </w:style>
  <w:style w:type="character" w:customStyle="1" w:styleId="apple-converted-space">
    <w:name w:val="apple-converted-space"/>
    <w:basedOn w:val="Absatz-Standardschriftart"/>
    <w:rsid w:val="00DE3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16500">
      <w:bodyDiv w:val="1"/>
      <w:marLeft w:val="0"/>
      <w:marRight w:val="0"/>
      <w:marTop w:val="0"/>
      <w:marBottom w:val="0"/>
      <w:divBdr>
        <w:top w:val="none" w:sz="0" w:space="0" w:color="auto"/>
        <w:left w:val="none" w:sz="0" w:space="0" w:color="auto"/>
        <w:bottom w:val="none" w:sz="0" w:space="0" w:color="auto"/>
        <w:right w:val="none" w:sz="0" w:space="0" w:color="auto"/>
      </w:divBdr>
    </w:div>
    <w:div w:id="750466516">
      <w:bodyDiv w:val="1"/>
      <w:marLeft w:val="0"/>
      <w:marRight w:val="0"/>
      <w:marTop w:val="0"/>
      <w:marBottom w:val="0"/>
      <w:divBdr>
        <w:top w:val="none" w:sz="0" w:space="0" w:color="auto"/>
        <w:left w:val="none" w:sz="0" w:space="0" w:color="auto"/>
        <w:bottom w:val="none" w:sz="0" w:space="0" w:color="auto"/>
        <w:right w:val="none" w:sz="0" w:space="0" w:color="auto"/>
      </w:divBdr>
    </w:div>
    <w:div w:id="805122390">
      <w:bodyDiv w:val="1"/>
      <w:marLeft w:val="0"/>
      <w:marRight w:val="0"/>
      <w:marTop w:val="0"/>
      <w:marBottom w:val="0"/>
      <w:divBdr>
        <w:top w:val="none" w:sz="0" w:space="0" w:color="auto"/>
        <w:left w:val="none" w:sz="0" w:space="0" w:color="auto"/>
        <w:bottom w:val="none" w:sz="0" w:space="0" w:color="auto"/>
        <w:right w:val="none" w:sz="0" w:space="0" w:color="auto"/>
      </w:divBdr>
    </w:div>
    <w:div w:id="898588012">
      <w:bodyDiv w:val="1"/>
      <w:marLeft w:val="0"/>
      <w:marRight w:val="0"/>
      <w:marTop w:val="0"/>
      <w:marBottom w:val="0"/>
      <w:divBdr>
        <w:top w:val="none" w:sz="0" w:space="0" w:color="auto"/>
        <w:left w:val="none" w:sz="0" w:space="0" w:color="auto"/>
        <w:bottom w:val="none" w:sz="0" w:space="0" w:color="auto"/>
        <w:right w:val="none" w:sz="0" w:space="0" w:color="auto"/>
      </w:divBdr>
    </w:div>
    <w:div w:id="1304888121">
      <w:bodyDiv w:val="1"/>
      <w:marLeft w:val="0"/>
      <w:marRight w:val="0"/>
      <w:marTop w:val="0"/>
      <w:marBottom w:val="0"/>
      <w:divBdr>
        <w:top w:val="none" w:sz="0" w:space="0" w:color="auto"/>
        <w:left w:val="none" w:sz="0" w:space="0" w:color="auto"/>
        <w:bottom w:val="none" w:sz="0" w:space="0" w:color="auto"/>
        <w:right w:val="none" w:sz="0" w:space="0" w:color="auto"/>
      </w:divBdr>
    </w:div>
    <w:div w:id="1481530940">
      <w:bodyDiv w:val="1"/>
      <w:marLeft w:val="0"/>
      <w:marRight w:val="0"/>
      <w:marTop w:val="0"/>
      <w:marBottom w:val="0"/>
      <w:divBdr>
        <w:top w:val="none" w:sz="0" w:space="0" w:color="auto"/>
        <w:left w:val="none" w:sz="0" w:space="0" w:color="auto"/>
        <w:bottom w:val="none" w:sz="0" w:space="0" w:color="auto"/>
        <w:right w:val="none" w:sz="0" w:space="0" w:color="auto"/>
      </w:divBdr>
    </w:div>
    <w:div w:id="2000303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E41081F4B044EB12B2EA4948E20C3" ma:contentTypeVersion="15" ma:contentTypeDescription="Create a new document." ma:contentTypeScope="" ma:versionID="10725acea96b56fde39e19bab09131ba">
  <xsd:schema xmlns:xsd="http://www.w3.org/2001/XMLSchema" xmlns:xs="http://www.w3.org/2001/XMLSchema" xmlns:p="http://schemas.microsoft.com/office/2006/metadata/properties" xmlns:ns2="19415a2c-3045-4769-8042-b2d573daa356" xmlns:ns3="7326d6c0-2b0e-4d8c-ae1c-6c41b58a3a3e" targetNamespace="http://schemas.microsoft.com/office/2006/metadata/properties" ma:root="true" ma:fieldsID="0b245781b807c8baba0e9b1628990901" ns2:_="" ns3:_="">
    <xsd:import namespace="19415a2c-3045-4769-8042-b2d573daa356"/>
    <xsd:import namespace="7326d6c0-2b0e-4d8c-ae1c-6c41b58a3a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6d6c0-2b0e-4d8c-ae1c-6c41b58a3a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9415a2c-3045-4769-8042-b2d573daa356">SKCW24DMUQ4M-2078460637-30384</_dlc_DocId>
    <_dlc_DocIdUrl xmlns="19415a2c-3045-4769-8042-b2d573daa356">
      <Url>https://mst239701.sharepoint.com/sites/Files/_layouts/15/DocIdRedir.aspx?ID=SKCW24DMUQ4M-2078460637-30384</Url>
      <Description>SKCW24DMUQ4M-2078460637-30384</Description>
    </_dlc_DocIdUrl>
    <lcf76f155ced4ddcb4097134ff3c332f xmlns="7326d6c0-2b0e-4d8c-ae1c-6c41b58a3a3e">
      <Terms xmlns="http://schemas.microsoft.com/office/infopath/2007/PartnerControls"/>
    </lcf76f155ced4ddcb4097134ff3c332f>
    <TaxCatchAll xmlns="19415a2c-3045-4769-8042-b2d573daa356" xsi:nil="true"/>
  </documentManagement>
</p:properties>
</file>

<file path=customXml/itemProps1.xml><?xml version="1.0" encoding="utf-8"?>
<ds:datastoreItem xmlns:ds="http://schemas.openxmlformats.org/officeDocument/2006/customXml" ds:itemID="{AF9B2B73-75A9-4176-9E3C-3317413C1157}"/>
</file>

<file path=customXml/itemProps2.xml><?xml version="1.0" encoding="utf-8"?>
<ds:datastoreItem xmlns:ds="http://schemas.openxmlformats.org/officeDocument/2006/customXml" ds:itemID="{58D48499-0F6F-4A1B-95C7-F1AE1B74F157}"/>
</file>

<file path=customXml/itemProps3.xml><?xml version="1.0" encoding="utf-8"?>
<ds:datastoreItem xmlns:ds="http://schemas.openxmlformats.org/officeDocument/2006/customXml" ds:itemID="{4A7E1B0B-7F33-4720-8BF7-5AE6CD148295}"/>
</file>

<file path=customXml/itemProps4.xml><?xml version="1.0" encoding="utf-8"?>
<ds:datastoreItem xmlns:ds="http://schemas.openxmlformats.org/officeDocument/2006/customXml" ds:itemID="{53285C6A-AD47-4D2C-BDF8-927092705BED}"/>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2020-12-10T10:21:00Z</dcterms:created>
  <dcterms:modified xsi:type="dcterms:W3CDTF">2020-12-10T10:30:00Z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0x010100235E41081F4B044EB12B2EA4948E20C3</vt:lpwstr>
  </property>
  <property fmtid="{D5CDD505-2E9C-101B-9397-08002B2CF9AE}" pid="3" name="_dlc_DocIdItemGuid">
    <vt:lpwstr>11e492fa-e0f9-4d5c-a265-ae771727c78d</vt:lpwstr>
  </property>
</Properties>
</file>